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362"/>
        <w:gridCol w:w="992"/>
        <w:gridCol w:w="4111"/>
      </w:tblGrid>
      <w:tr w:rsidR="007E0A29" w:rsidTr="006502CA">
        <w:trPr>
          <w:cantSplit/>
        </w:trPr>
        <w:tc>
          <w:tcPr>
            <w:tcW w:w="4361" w:type="dxa"/>
            <w:tcBorders>
              <w:top w:val="nil"/>
              <w:left w:val="nil"/>
              <w:bottom w:val="nil"/>
              <w:right w:val="nil"/>
            </w:tcBorders>
            <w:hideMark/>
          </w:tcPr>
          <w:p w:rsidR="007E0A29" w:rsidRDefault="007E0A29" w:rsidP="006502CA">
            <w:pPr>
              <w:jc w:val="center"/>
              <w:rPr>
                <w:b/>
                <w:sz w:val="28"/>
              </w:rPr>
            </w:pPr>
            <w:r>
              <w:rPr>
                <w:b/>
                <w:sz w:val="28"/>
              </w:rPr>
              <w:t xml:space="preserve">Совет </w:t>
            </w:r>
          </w:p>
          <w:p w:rsidR="007E0A29" w:rsidRDefault="007E0A29" w:rsidP="006502CA">
            <w:pPr>
              <w:jc w:val="center"/>
              <w:rPr>
                <w:rFonts w:ascii="KomiFont" w:hAnsi="KomiFont"/>
                <w:b/>
                <w:sz w:val="28"/>
              </w:rPr>
            </w:pPr>
            <w:r>
              <w:rPr>
                <w:b/>
                <w:sz w:val="28"/>
              </w:rPr>
              <w:t xml:space="preserve">муниципального образования городского округа </w:t>
            </w:r>
            <w:r w:rsidR="00CD73A1">
              <w:rPr>
                <w:b/>
                <w:sz w:val="28"/>
              </w:rPr>
              <w:t>«</w:t>
            </w:r>
            <w:r>
              <w:rPr>
                <w:b/>
                <w:sz w:val="28"/>
              </w:rPr>
              <w:t>Ухта</w:t>
            </w:r>
            <w:r w:rsidR="00CD73A1">
              <w:rPr>
                <w:b/>
                <w:sz w:val="28"/>
              </w:rPr>
              <w:t>»</w:t>
            </w:r>
            <w:r>
              <w:rPr>
                <w:b/>
                <w:i/>
              </w:rPr>
              <w:t xml:space="preserve"> </w:t>
            </w:r>
          </w:p>
        </w:tc>
        <w:tc>
          <w:tcPr>
            <w:tcW w:w="992" w:type="dxa"/>
            <w:tcBorders>
              <w:top w:val="nil"/>
              <w:left w:val="nil"/>
              <w:bottom w:val="nil"/>
              <w:right w:val="nil"/>
            </w:tcBorders>
            <w:hideMark/>
          </w:tcPr>
          <w:p w:rsidR="007E0A29" w:rsidRDefault="007E0A29" w:rsidP="006502CA">
            <w:pPr>
              <w:rPr>
                <w:sz w:val="32"/>
              </w:rPr>
            </w:pPr>
            <w:r>
              <w:rPr>
                <w:noProof/>
                <w:sz w:val="32"/>
              </w:rPr>
              <w:drawing>
                <wp:inline distT="0" distB="0" distL="0" distR="0" wp14:anchorId="50015C8B" wp14:editId="5F480EB8">
                  <wp:extent cx="469265" cy="59626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265" cy="596265"/>
                          </a:xfrm>
                          <a:prstGeom prst="rect">
                            <a:avLst/>
                          </a:prstGeom>
                          <a:noFill/>
                          <a:ln>
                            <a:noFill/>
                          </a:ln>
                        </pic:spPr>
                      </pic:pic>
                    </a:graphicData>
                  </a:graphic>
                </wp:inline>
              </w:drawing>
            </w:r>
          </w:p>
        </w:tc>
        <w:tc>
          <w:tcPr>
            <w:tcW w:w="4111" w:type="dxa"/>
            <w:tcBorders>
              <w:top w:val="nil"/>
              <w:left w:val="nil"/>
              <w:bottom w:val="nil"/>
              <w:right w:val="nil"/>
            </w:tcBorders>
            <w:hideMark/>
          </w:tcPr>
          <w:p w:rsidR="007E0A29" w:rsidRDefault="00CD73A1" w:rsidP="006502CA">
            <w:pPr>
              <w:jc w:val="center"/>
              <w:rPr>
                <w:b/>
                <w:sz w:val="28"/>
              </w:rPr>
            </w:pPr>
            <w:r>
              <w:rPr>
                <w:b/>
                <w:sz w:val="32"/>
              </w:rPr>
              <w:t>«</w:t>
            </w:r>
            <w:r w:rsidR="007E0A29">
              <w:rPr>
                <w:b/>
                <w:sz w:val="28"/>
              </w:rPr>
              <w:t>Ухта</w:t>
            </w:r>
            <w:r>
              <w:rPr>
                <w:b/>
                <w:sz w:val="28"/>
              </w:rPr>
              <w:t>»</w:t>
            </w:r>
            <w:r w:rsidR="007E0A29">
              <w:rPr>
                <w:b/>
                <w:sz w:val="28"/>
              </w:rPr>
              <w:t xml:space="preserve"> кар </w:t>
            </w:r>
            <w:proofErr w:type="spellStart"/>
            <w:r w:rsidR="007E0A29">
              <w:rPr>
                <w:b/>
                <w:sz w:val="28"/>
              </w:rPr>
              <w:t>кытшл</w:t>
            </w:r>
            <w:r w:rsidR="007E0A29">
              <w:rPr>
                <w:rFonts w:ascii="Arial" w:hAnsi="Arial"/>
                <w:b/>
                <w:sz w:val="28"/>
              </w:rPr>
              <w:t>ö</w:t>
            </w:r>
            <w:r w:rsidR="007E0A29">
              <w:rPr>
                <w:b/>
                <w:sz w:val="28"/>
              </w:rPr>
              <w:t>н</w:t>
            </w:r>
            <w:proofErr w:type="spellEnd"/>
            <w:r w:rsidR="007E0A29">
              <w:rPr>
                <w:b/>
                <w:sz w:val="28"/>
              </w:rPr>
              <w:t xml:space="preserve"> </w:t>
            </w:r>
          </w:p>
          <w:p w:rsidR="007E0A29" w:rsidRDefault="007E0A29" w:rsidP="006502CA">
            <w:pPr>
              <w:pStyle w:val="a4"/>
              <w:tabs>
                <w:tab w:val="left" w:pos="284"/>
              </w:tabs>
              <w:jc w:val="center"/>
              <w:rPr>
                <w:rFonts w:ascii="Arial" w:hAnsi="Arial"/>
                <w:b/>
                <w:sz w:val="28"/>
              </w:rPr>
            </w:pPr>
            <w:proofErr w:type="spellStart"/>
            <w:r>
              <w:rPr>
                <w:b/>
                <w:sz w:val="28"/>
              </w:rPr>
              <w:t>муниципальн</w:t>
            </w:r>
            <w:r>
              <w:rPr>
                <w:rFonts w:ascii="Arial" w:hAnsi="Arial"/>
                <w:b/>
                <w:sz w:val="28"/>
              </w:rPr>
              <w:t>ö</w:t>
            </w:r>
            <w:r>
              <w:rPr>
                <w:b/>
                <w:sz w:val="28"/>
              </w:rPr>
              <w:t>й</w:t>
            </w:r>
            <w:proofErr w:type="spellEnd"/>
            <w:r>
              <w:rPr>
                <w:rFonts w:ascii="KomiFont" w:hAnsi="KomiFont"/>
                <w:b/>
                <w:sz w:val="28"/>
              </w:rPr>
              <w:t xml:space="preserve"> </w:t>
            </w:r>
            <w:proofErr w:type="spellStart"/>
            <w:r>
              <w:rPr>
                <w:b/>
                <w:sz w:val="28"/>
              </w:rPr>
              <w:t>юк</w:t>
            </w:r>
            <w:r>
              <w:rPr>
                <w:rFonts w:ascii="Arial" w:hAnsi="Arial"/>
                <w:b/>
                <w:sz w:val="28"/>
              </w:rPr>
              <w:t>ö</w:t>
            </w:r>
            <w:r>
              <w:rPr>
                <w:b/>
                <w:sz w:val="28"/>
              </w:rPr>
              <w:t>нса</w:t>
            </w:r>
            <w:proofErr w:type="spellEnd"/>
            <w:r>
              <w:rPr>
                <w:rFonts w:ascii="Arial" w:hAnsi="Arial"/>
                <w:b/>
                <w:sz w:val="28"/>
              </w:rPr>
              <w:t xml:space="preserve"> </w:t>
            </w:r>
          </w:p>
          <w:p w:rsidR="007E0A29" w:rsidRDefault="007E0A29" w:rsidP="006502CA">
            <w:pPr>
              <w:pStyle w:val="a4"/>
              <w:tabs>
                <w:tab w:val="left" w:pos="284"/>
              </w:tabs>
              <w:jc w:val="center"/>
              <w:rPr>
                <w:b/>
                <w:sz w:val="28"/>
              </w:rPr>
            </w:pPr>
            <w:proofErr w:type="spellStart"/>
            <w:proofErr w:type="gramStart"/>
            <w:r>
              <w:rPr>
                <w:b/>
                <w:sz w:val="28"/>
              </w:rPr>
              <w:t>С</w:t>
            </w:r>
            <w:r>
              <w:rPr>
                <w:rFonts w:ascii="Arial" w:hAnsi="Arial"/>
                <w:b/>
                <w:sz w:val="28"/>
              </w:rPr>
              <w:t>ö</w:t>
            </w:r>
            <w:r>
              <w:rPr>
                <w:b/>
                <w:sz w:val="28"/>
              </w:rPr>
              <w:t>вет</w:t>
            </w:r>
            <w:proofErr w:type="spellEnd"/>
            <w:proofErr w:type="gramEnd"/>
            <w:r>
              <w:rPr>
                <w:b/>
                <w:sz w:val="28"/>
              </w:rPr>
              <w:t xml:space="preserve"> </w:t>
            </w:r>
          </w:p>
        </w:tc>
      </w:tr>
      <w:tr w:rsidR="007E0A29" w:rsidTr="006502CA">
        <w:trPr>
          <w:cantSplit/>
          <w:trHeight w:val="1096"/>
        </w:trPr>
        <w:tc>
          <w:tcPr>
            <w:tcW w:w="9464" w:type="dxa"/>
            <w:gridSpan w:val="3"/>
            <w:tcBorders>
              <w:top w:val="nil"/>
              <w:left w:val="nil"/>
              <w:bottom w:val="nil"/>
              <w:right w:val="nil"/>
            </w:tcBorders>
          </w:tcPr>
          <w:p w:rsidR="007E0A29" w:rsidRDefault="002D3733" w:rsidP="006502CA">
            <w:pPr>
              <w:pStyle w:val="3"/>
              <w:widowControl/>
              <w:spacing w:after="60" w:line="240" w:lineRule="atLeast"/>
              <w:rPr>
                <w:b/>
              </w:rPr>
            </w:pPr>
            <w:r>
              <w:rPr>
                <w:b/>
              </w:rPr>
              <w:t xml:space="preserve"> </w:t>
            </w:r>
            <w:r w:rsidR="009F5C65">
              <w:rPr>
                <w:b/>
              </w:rPr>
              <w:t xml:space="preserve"> </w:t>
            </w:r>
          </w:p>
          <w:p w:rsidR="007E0A29" w:rsidRDefault="007E0A29" w:rsidP="006502CA">
            <w:pPr>
              <w:pStyle w:val="3"/>
              <w:widowControl/>
              <w:spacing w:after="60" w:line="240" w:lineRule="atLeast"/>
            </w:pPr>
            <w:r>
              <w:rPr>
                <w:b/>
              </w:rPr>
              <w:t xml:space="preserve">РЕШЕНИЕ </w:t>
            </w:r>
          </w:p>
          <w:p w:rsidR="007E0A29" w:rsidRDefault="007E0A29" w:rsidP="006502CA">
            <w:pPr>
              <w:pStyle w:val="3"/>
              <w:widowControl/>
              <w:spacing w:after="60" w:line="240" w:lineRule="atLeast"/>
              <w:rPr>
                <w:b/>
              </w:rPr>
            </w:pPr>
            <w:proofErr w:type="spellStart"/>
            <w:r>
              <w:rPr>
                <w:b/>
              </w:rPr>
              <w:t>КЫВК</w:t>
            </w:r>
            <w:r>
              <w:rPr>
                <w:rFonts w:ascii="Arial" w:hAnsi="Arial"/>
                <w:b/>
                <w:sz w:val="44"/>
              </w:rPr>
              <w:t>ö</w:t>
            </w:r>
            <w:r>
              <w:rPr>
                <w:b/>
              </w:rPr>
              <w:t>РТ</w:t>
            </w:r>
            <w:r>
              <w:rPr>
                <w:rFonts w:ascii="Arial" w:hAnsi="Arial"/>
                <w:b/>
                <w:sz w:val="44"/>
              </w:rPr>
              <w:t>ö</w:t>
            </w:r>
            <w:r>
              <w:rPr>
                <w:b/>
              </w:rPr>
              <w:t>Д</w:t>
            </w:r>
            <w:proofErr w:type="spellEnd"/>
          </w:p>
          <w:p w:rsidR="007E0A29" w:rsidRDefault="00EC7364" w:rsidP="006F3FF7">
            <w:pPr>
              <w:spacing w:line="240" w:lineRule="atLeast"/>
              <w:jc w:val="center"/>
              <w:rPr>
                <w:b/>
                <w:sz w:val="28"/>
              </w:rPr>
            </w:pPr>
            <w:r>
              <w:rPr>
                <w:b/>
                <w:sz w:val="28"/>
              </w:rPr>
              <w:t>1</w:t>
            </w:r>
            <w:r w:rsidR="006F3FF7">
              <w:rPr>
                <w:b/>
                <w:sz w:val="28"/>
              </w:rPr>
              <w:t>1</w:t>
            </w:r>
            <w:r w:rsidR="007E0A29">
              <w:rPr>
                <w:b/>
                <w:sz w:val="28"/>
              </w:rPr>
              <w:t>-е (</w:t>
            </w:r>
            <w:r w:rsidR="006F3FF7">
              <w:rPr>
                <w:b/>
                <w:sz w:val="28"/>
              </w:rPr>
              <w:t>вне</w:t>
            </w:r>
            <w:r w:rsidR="007E0A29">
              <w:rPr>
                <w:b/>
                <w:sz w:val="28"/>
              </w:rPr>
              <w:t xml:space="preserve">очередное) заседание 6-го созыва </w:t>
            </w:r>
          </w:p>
        </w:tc>
      </w:tr>
    </w:tbl>
    <w:p w:rsidR="007E0A29" w:rsidRDefault="007E0A29" w:rsidP="007E0A29">
      <w:pPr>
        <w:rPr>
          <w:sz w:val="26"/>
          <w:u w:val="single"/>
        </w:rPr>
      </w:pPr>
      <w:r>
        <w:rPr>
          <w:sz w:val="26"/>
          <w:u w:val="single"/>
        </w:rPr>
        <w:t xml:space="preserve"> </w:t>
      </w:r>
    </w:p>
    <w:p w:rsidR="00FB5F8A" w:rsidRDefault="007E0A29" w:rsidP="007E0A29">
      <w:pPr>
        <w:rPr>
          <w:b/>
          <w:sz w:val="26"/>
          <w:u w:val="single"/>
        </w:rPr>
      </w:pPr>
      <w:r w:rsidRPr="00635AC4">
        <w:rPr>
          <w:b/>
          <w:sz w:val="26"/>
          <w:u w:val="single"/>
        </w:rPr>
        <w:t xml:space="preserve">от </w:t>
      </w:r>
      <w:r w:rsidR="00EC7364">
        <w:rPr>
          <w:b/>
          <w:sz w:val="26"/>
          <w:u w:val="single"/>
        </w:rPr>
        <w:t>2</w:t>
      </w:r>
      <w:r w:rsidR="006F3FF7">
        <w:rPr>
          <w:b/>
          <w:sz w:val="26"/>
          <w:u w:val="single"/>
        </w:rPr>
        <w:t>3 но</w:t>
      </w:r>
      <w:r w:rsidR="00EC7364">
        <w:rPr>
          <w:b/>
          <w:sz w:val="26"/>
          <w:u w:val="single"/>
        </w:rPr>
        <w:t xml:space="preserve">ября </w:t>
      </w:r>
      <w:r w:rsidRPr="00635AC4">
        <w:rPr>
          <w:b/>
          <w:sz w:val="26"/>
          <w:u w:val="single"/>
        </w:rPr>
        <w:t>202</w:t>
      </w:r>
      <w:r>
        <w:rPr>
          <w:b/>
          <w:sz w:val="26"/>
          <w:u w:val="single"/>
        </w:rPr>
        <w:t>1</w:t>
      </w:r>
      <w:r w:rsidRPr="00635AC4">
        <w:rPr>
          <w:b/>
          <w:sz w:val="26"/>
          <w:u w:val="single"/>
        </w:rPr>
        <w:t xml:space="preserve"> г</w:t>
      </w:r>
      <w:r w:rsidR="0069187A">
        <w:rPr>
          <w:b/>
          <w:sz w:val="26"/>
          <w:u w:val="single"/>
        </w:rPr>
        <w:t>.</w:t>
      </w:r>
      <w:r w:rsidRPr="00635AC4">
        <w:rPr>
          <w:b/>
          <w:sz w:val="26"/>
        </w:rPr>
        <w:tab/>
      </w:r>
      <w:r w:rsidRPr="00635AC4">
        <w:rPr>
          <w:b/>
          <w:sz w:val="26"/>
        </w:rPr>
        <w:tab/>
        <w:t xml:space="preserve">                                                                          </w:t>
      </w:r>
      <w:r>
        <w:rPr>
          <w:b/>
          <w:sz w:val="26"/>
        </w:rPr>
        <w:t xml:space="preserve"> </w:t>
      </w:r>
      <w:r w:rsidRPr="00635AC4">
        <w:rPr>
          <w:b/>
          <w:sz w:val="26"/>
        </w:rPr>
        <w:t xml:space="preserve"> </w:t>
      </w:r>
      <w:r>
        <w:rPr>
          <w:b/>
          <w:sz w:val="26"/>
        </w:rPr>
        <w:t xml:space="preserve"> </w:t>
      </w:r>
      <w:r w:rsidRPr="00635AC4">
        <w:rPr>
          <w:b/>
          <w:sz w:val="26"/>
        </w:rPr>
        <w:t xml:space="preserve">  </w:t>
      </w:r>
      <w:r w:rsidRPr="00635AC4">
        <w:rPr>
          <w:b/>
          <w:sz w:val="26"/>
          <w:u w:val="single"/>
        </w:rPr>
        <w:t xml:space="preserve">№ </w:t>
      </w:r>
      <w:r w:rsidR="006F3FF7">
        <w:rPr>
          <w:b/>
          <w:sz w:val="26"/>
          <w:u w:val="single"/>
        </w:rPr>
        <w:t>9</w:t>
      </w:r>
      <w:r w:rsidR="005774D0">
        <w:rPr>
          <w:b/>
          <w:sz w:val="26"/>
          <w:u w:val="single"/>
        </w:rPr>
        <w:t>7</w:t>
      </w:r>
    </w:p>
    <w:p w:rsidR="007E0A29" w:rsidRDefault="007E0A29" w:rsidP="007E0A29">
      <w:pPr>
        <w:rPr>
          <w:sz w:val="22"/>
        </w:rPr>
      </w:pPr>
      <w:r>
        <w:rPr>
          <w:sz w:val="22"/>
        </w:rPr>
        <w:t xml:space="preserve">г. Ухта, Республика Коми </w:t>
      </w:r>
    </w:p>
    <w:p w:rsidR="009F6CD1" w:rsidRDefault="009F6CD1" w:rsidP="007E0A29">
      <w:pPr>
        <w:rPr>
          <w:sz w:val="22"/>
        </w:rPr>
      </w:pPr>
    </w:p>
    <w:tbl>
      <w:tblPr>
        <w:tblStyle w:val="a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637"/>
      </w:tblGrid>
      <w:tr w:rsidR="00E86BA7" w:rsidRPr="007D2B77" w:rsidTr="00F2737E">
        <w:tc>
          <w:tcPr>
            <w:tcW w:w="5637" w:type="dxa"/>
          </w:tcPr>
          <w:p w:rsidR="00E86BA7" w:rsidRPr="007D2B77" w:rsidRDefault="005774D0" w:rsidP="00F2737E">
            <w:pPr>
              <w:rPr>
                <w:rFonts w:ascii="Times New Roman" w:hAnsi="Times New Roman" w:cs="Times New Roman"/>
                <w:b/>
                <w:sz w:val="26"/>
                <w:szCs w:val="26"/>
              </w:rPr>
            </w:pPr>
            <w:r w:rsidRPr="005774D0">
              <w:rPr>
                <w:rFonts w:ascii="Times New Roman" w:hAnsi="Times New Roman" w:cs="Times New Roman"/>
                <w:b/>
                <w:sz w:val="26"/>
                <w:szCs w:val="26"/>
              </w:rPr>
              <w:t>О внесении изменений в Устав муниципального образования городского округа «Ухта»</w:t>
            </w:r>
          </w:p>
        </w:tc>
      </w:tr>
    </w:tbl>
    <w:p w:rsidR="007D2B77" w:rsidRPr="007D2B77" w:rsidRDefault="007D2B77" w:rsidP="007D2B77">
      <w:pPr>
        <w:ind w:firstLine="708"/>
        <w:rPr>
          <w:sz w:val="26"/>
          <w:szCs w:val="26"/>
          <w:highlight w:val="yellow"/>
        </w:rPr>
      </w:pPr>
    </w:p>
    <w:p w:rsidR="005774D0" w:rsidRPr="006F5EB5" w:rsidRDefault="005774D0" w:rsidP="005774D0">
      <w:pPr>
        <w:autoSpaceDE w:val="0"/>
        <w:autoSpaceDN w:val="0"/>
        <w:adjustRightInd w:val="0"/>
        <w:ind w:firstLine="709"/>
        <w:rPr>
          <w:sz w:val="26"/>
          <w:szCs w:val="26"/>
        </w:rPr>
      </w:pPr>
      <w:r w:rsidRPr="006F5EB5">
        <w:rPr>
          <w:sz w:val="26"/>
          <w:szCs w:val="26"/>
        </w:rPr>
        <w:t xml:space="preserve">Руководствуясь Федеральным законом от 06.10.2003 № 131-ФЗ «Об общих принципах организации местного самоуправления в Российской Федерации», Совет муниципального образования городского округа «Ухта» </w:t>
      </w:r>
      <w:r w:rsidRPr="006F5EB5">
        <w:rPr>
          <w:b/>
          <w:sz w:val="26"/>
          <w:szCs w:val="26"/>
        </w:rPr>
        <w:t>РЕШИЛ</w:t>
      </w:r>
      <w:r w:rsidRPr="006F5EB5">
        <w:rPr>
          <w:sz w:val="26"/>
          <w:szCs w:val="26"/>
        </w:rPr>
        <w:t>:</w:t>
      </w:r>
    </w:p>
    <w:p w:rsidR="005774D0" w:rsidRPr="006F5EB5" w:rsidRDefault="005774D0" w:rsidP="005774D0">
      <w:pPr>
        <w:autoSpaceDE w:val="0"/>
        <w:autoSpaceDN w:val="0"/>
        <w:adjustRightInd w:val="0"/>
        <w:ind w:firstLine="709"/>
        <w:rPr>
          <w:sz w:val="26"/>
          <w:szCs w:val="26"/>
        </w:rPr>
      </w:pPr>
    </w:p>
    <w:p w:rsidR="005774D0" w:rsidRPr="006F5EB5" w:rsidRDefault="005774D0" w:rsidP="005774D0">
      <w:pPr>
        <w:autoSpaceDE w:val="0"/>
        <w:autoSpaceDN w:val="0"/>
        <w:adjustRightInd w:val="0"/>
        <w:ind w:firstLine="709"/>
        <w:rPr>
          <w:sz w:val="26"/>
          <w:szCs w:val="26"/>
        </w:rPr>
      </w:pPr>
      <w:r w:rsidRPr="006F5EB5">
        <w:rPr>
          <w:sz w:val="26"/>
          <w:szCs w:val="26"/>
        </w:rPr>
        <w:t>1. Внести в Устав муниципального образования городского округа «Ухта» следующие изменения:</w:t>
      </w:r>
    </w:p>
    <w:p w:rsidR="005774D0" w:rsidRPr="006F5EB5" w:rsidRDefault="005774D0" w:rsidP="005774D0">
      <w:pPr>
        <w:autoSpaceDE w:val="0"/>
        <w:autoSpaceDN w:val="0"/>
        <w:adjustRightInd w:val="0"/>
        <w:ind w:firstLine="709"/>
        <w:rPr>
          <w:sz w:val="26"/>
          <w:szCs w:val="26"/>
        </w:rPr>
      </w:pPr>
      <w:bookmarkStart w:id="0" w:name="_Hlk32348713"/>
      <w:r w:rsidRPr="006F5EB5">
        <w:rPr>
          <w:sz w:val="26"/>
          <w:szCs w:val="26"/>
        </w:rPr>
        <w:t>1) в части 1 статьи 10:</w:t>
      </w:r>
    </w:p>
    <w:p w:rsidR="005774D0" w:rsidRPr="006F5EB5" w:rsidRDefault="005774D0" w:rsidP="005774D0">
      <w:pPr>
        <w:autoSpaceDE w:val="0"/>
        <w:autoSpaceDN w:val="0"/>
        <w:adjustRightInd w:val="0"/>
        <w:ind w:firstLine="709"/>
        <w:rPr>
          <w:sz w:val="26"/>
          <w:szCs w:val="26"/>
        </w:rPr>
      </w:pPr>
      <w:r w:rsidRPr="006F5EB5">
        <w:rPr>
          <w:sz w:val="26"/>
          <w:szCs w:val="26"/>
        </w:rPr>
        <w:t>а) пункт 4.1 изложить в следующей редакции:</w:t>
      </w:r>
    </w:p>
    <w:p w:rsidR="005774D0" w:rsidRPr="006F5EB5" w:rsidRDefault="005774D0" w:rsidP="005774D0">
      <w:pPr>
        <w:autoSpaceDE w:val="0"/>
        <w:autoSpaceDN w:val="0"/>
        <w:adjustRightInd w:val="0"/>
        <w:ind w:firstLine="709"/>
        <w:rPr>
          <w:sz w:val="26"/>
          <w:szCs w:val="26"/>
        </w:rPr>
      </w:pPr>
      <w:r w:rsidRPr="006F5EB5">
        <w:rPr>
          <w:sz w:val="26"/>
          <w:szCs w:val="26"/>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sidRPr="006F5EB5">
        <w:rPr>
          <w:sz w:val="26"/>
          <w:szCs w:val="26"/>
        </w:rPr>
        <w:t>;»</w:t>
      </w:r>
      <w:proofErr w:type="gramEnd"/>
      <w:r w:rsidRPr="006F5EB5">
        <w:rPr>
          <w:sz w:val="26"/>
          <w:szCs w:val="26"/>
        </w:rPr>
        <w:t>;</w:t>
      </w:r>
    </w:p>
    <w:p w:rsidR="005774D0" w:rsidRPr="008B2961" w:rsidRDefault="005774D0" w:rsidP="005774D0">
      <w:pPr>
        <w:autoSpaceDE w:val="0"/>
        <w:autoSpaceDN w:val="0"/>
        <w:adjustRightInd w:val="0"/>
        <w:ind w:firstLine="709"/>
        <w:rPr>
          <w:sz w:val="26"/>
          <w:szCs w:val="26"/>
        </w:rPr>
      </w:pPr>
      <w:r w:rsidRPr="006F5EB5">
        <w:rPr>
          <w:sz w:val="26"/>
          <w:szCs w:val="26"/>
        </w:rPr>
        <w:t xml:space="preserve">б) в пункте 5 слова «за сохранностью автомобильных дорог местного </w:t>
      </w:r>
      <w:r w:rsidRPr="008B2961">
        <w:rPr>
          <w:sz w:val="26"/>
          <w:szCs w:val="26"/>
        </w:rPr>
        <w:t>значения» заменить словами «на автомобильном транспорте, городском наземном электрическом транспорте и в дорожном хозяйстве»;</w:t>
      </w:r>
    </w:p>
    <w:p w:rsidR="005774D0" w:rsidRPr="006F5EB5" w:rsidRDefault="005774D0" w:rsidP="005774D0">
      <w:pPr>
        <w:autoSpaceDE w:val="0"/>
        <w:autoSpaceDN w:val="0"/>
        <w:adjustRightInd w:val="0"/>
        <w:ind w:firstLine="709"/>
        <w:rPr>
          <w:sz w:val="26"/>
          <w:szCs w:val="26"/>
        </w:rPr>
      </w:pPr>
      <w:proofErr w:type="gramStart"/>
      <w:r w:rsidRPr="006F5EB5">
        <w:rPr>
          <w:sz w:val="26"/>
          <w:szCs w:val="26"/>
        </w:rPr>
        <w:t>в) в пункте 25 слова «осуществление контроля за их соблюдением» заменить словами «осуществление муниципального контроля в сфере благоустройства, предметом которого является соблюдение правил благоустройства территории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w:t>
      </w:r>
      <w:proofErr w:type="gramEnd"/>
      <w:r w:rsidRPr="006F5EB5">
        <w:rPr>
          <w:sz w:val="26"/>
          <w:szCs w:val="26"/>
        </w:rPr>
        <w:t xml:space="preserve"> требований, выявленных в ходе наблюдения за соблюдением обязательных требований (мониторинга безопасности)»;</w:t>
      </w:r>
    </w:p>
    <w:p w:rsidR="005774D0" w:rsidRPr="006F5EB5" w:rsidRDefault="005774D0" w:rsidP="005774D0">
      <w:pPr>
        <w:autoSpaceDE w:val="0"/>
        <w:autoSpaceDN w:val="0"/>
        <w:adjustRightInd w:val="0"/>
        <w:ind w:firstLine="709"/>
        <w:rPr>
          <w:sz w:val="26"/>
          <w:szCs w:val="26"/>
        </w:rPr>
      </w:pPr>
      <w:r w:rsidRPr="006F5EB5">
        <w:rPr>
          <w:sz w:val="26"/>
          <w:szCs w:val="26"/>
        </w:rPr>
        <w:t>г) в пункте 30 слова «использования и охраны» заменить словами «охраны и использования»;</w:t>
      </w:r>
    </w:p>
    <w:p w:rsidR="005774D0" w:rsidRPr="006F5EB5" w:rsidRDefault="005774D0" w:rsidP="005774D0">
      <w:pPr>
        <w:autoSpaceDE w:val="0"/>
        <w:autoSpaceDN w:val="0"/>
        <w:adjustRightInd w:val="0"/>
        <w:ind w:firstLine="709"/>
        <w:rPr>
          <w:sz w:val="26"/>
          <w:szCs w:val="26"/>
        </w:rPr>
      </w:pPr>
      <w:r w:rsidRPr="006F5EB5">
        <w:rPr>
          <w:sz w:val="26"/>
          <w:szCs w:val="26"/>
        </w:rPr>
        <w:t>д) пункт 48 части 1 изложить в следующей редакции:</w:t>
      </w:r>
    </w:p>
    <w:p w:rsidR="005774D0" w:rsidRPr="006F5EB5" w:rsidRDefault="005774D0" w:rsidP="005774D0">
      <w:pPr>
        <w:autoSpaceDE w:val="0"/>
        <w:autoSpaceDN w:val="0"/>
        <w:adjustRightInd w:val="0"/>
        <w:ind w:firstLine="709"/>
        <w:rPr>
          <w:sz w:val="26"/>
          <w:szCs w:val="26"/>
        </w:rPr>
      </w:pPr>
      <w:r w:rsidRPr="006F5EB5">
        <w:rPr>
          <w:sz w:val="26"/>
          <w:szCs w:val="26"/>
        </w:rPr>
        <w:t>«48) организация в соответствии с федеральным законом выполнения комплексных кадастровых работ и утверждение карты-плана территории</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r w:rsidRPr="006F5EB5">
        <w:rPr>
          <w:sz w:val="26"/>
          <w:szCs w:val="26"/>
        </w:rPr>
        <w:t>е) дополнить пунктом 49 следующего содержания:</w:t>
      </w:r>
    </w:p>
    <w:p w:rsidR="005774D0" w:rsidRPr="006F5EB5" w:rsidRDefault="005774D0" w:rsidP="005774D0">
      <w:pPr>
        <w:autoSpaceDE w:val="0"/>
        <w:autoSpaceDN w:val="0"/>
        <w:adjustRightInd w:val="0"/>
        <w:ind w:firstLine="709"/>
        <w:rPr>
          <w:sz w:val="26"/>
          <w:szCs w:val="26"/>
        </w:rPr>
      </w:pPr>
      <w:r w:rsidRPr="006F5EB5">
        <w:rPr>
          <w:sz w:val="26"/>
          <w:szCs w:val="26"/>
        </w:rPr>
        <w:t xml:space="preserve">«49) принятие решений и проведение на территории городского округа мероприятий по выявлению правообладателей ранее учтенных объектов </w:t>
      </w:r>
      <w:r w:rsidRPr="006F5EB5">
        <w:rPr>
          <w:sz w:val="26"/>
          <w:szCs w:val="26"/>
        </w:rPr>
        <w:lastRenderedPageBreak/>
        <w:t>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6F5EB5">
        <w:rPr>
          <w:sz w:val="26"/>
          <w:szCs w:val="26"/>
        </w:rPr>
        <w:t>.»;</w:t>
      </w:r>
      <w:proofErr w:type="gramEnd"/>
    </w:p>
    <w:p w:rsidR="005774D0" w:rsidRPr="006F5EB5" w:rsidRDefault="005774D0" w:rsidP="005774D0">
      <w:pPr>
        <w:autoSpaceDE w:val="0"/>
        <w:autoSpaceDN w:val="0"/>
        <w:adjustRightInd w:val="0"/>
        <w:ind w:firstLine="709"/>
        <w:rPr>
          <w:sz w:val="26"/>
          <w:szCs w:val="26"/>
        </w:rPr>
      </w:pPr>
      <w:r w:rsidRPr="006F5EB5">
        <w:rPr>
          <w:sz w:val="26"/>
          <w:szCs w:val="26"/>
        </w:rPr>
        <w:t xml:space="preserve">2) часть 5 статьи 25 изложить в следующей редакции: </w:t>
      </w:r>
    </w:p>
    <w:p w:rsidR="005774D0" w:rsidRPr="006F5EB5" w:rsidRDefault="005774D0" w:rsidP="005774D0">
      <w:pPr>
        <w:autoSpaceDE w:val="0"/>
        <w:autoSpaceDN w:val="0"/>
        <w:adjustRightInd w:val="0"/>
        <w:ind w:firstLine="709"/>
        <w:rPr>
          <w:sz w:val="26"/>
          <w:szCs w:val="26"/>
        </w:rPr>
      </w:pPr>
      <w:r w:rsidRPr="006F5EB5">
        <w:rPr>
          <w:sz w:val="26"/>
          <w:szCs w:val="26"/>
        </w:rPr>
        <w:t xml:space="preserve">«5. Решение о назначении опроса граждан принимается Советом городского </w:t>
      </w:r>
      <w:r w:rsidRPr="008B2961">
        <w:rPr>
          <w:sz w:val="26"/>
          <w:szCs w:val="26"/>
        </w:rPr>
        <w:t>округа. Для проведения опроса граждан может использоваться Официальный  портал администрации городского округа в информационно-</w:t>
      </w:r>
      <w:r w:rsidRPr="006F5EB5">
        <w:rPr>
          <w:sz w:val="26"/>
          <w:szCs w:val="26"/>
        </w:rPr>
        <w:t>телекоммуникационной сети «Интернет». В решении Совета городского округа о назначении опроса граждан устанавливаются:</w:t>
      </w:r>
    </w:p>
    <w:p w:rsidR="005774D0" w:rsidRPr="006F5EB5" w:rsidRDefault="005774D0" w:rsidP="005774D0">
      <w:pPr>
        <w:autoSpaceDE w:val="0"/>
        <w:autoSpaceDN w:val="0"/>
        <w:adjustRightInd w:val="0"/>
        <w:ind w:firstLine="709"/>
        <w:rPr>
          <w:sz w:val="26"/>
          <w:szCs w:val="26"/>
        </w:rPr>
      </w:pPr>
      <w:r w:rsidRPr="006F5EB5">
        <w:rPr>
          <w:sz w:val="26"/>
          <w:szCs w:val="26"/>
        </w:rPr>
        <w:t>1) дата и сроки проведения опроса;</w:t>
      </w:r>
    </w:p>
    <w:p w:rsidR="005774D0" w:rsidRPr="006F5EB5" w:rsidRDefault="005774D0" w:rsidP="005774D0">
      <w:pPr>
        <w:autoSpaceDE w:val="0"/>
        <w:autoSpaceDN w:val="0"/>
        <w:adjustRightInd w:val="0"/>
        <w:ind w:firstLine="709"/>
        <w:rPr>
          <w:sz w:val="26"/>
          <w:szCs w:val="26"/>
        </w:rPr>
      </w:pPr>
      <w:proofErr w:type="gramStart"/>
      <w:r w:rsidRPr="006F5EB5">
        <w:rPr>
          <w:sz w:val="26"/>
          <w:szCs w:val="26"/>
        </w:rPr>
        <w:t>2) формулировка вопроса (вопросов), предлагаемого (предлагаемых) при проведении опроса;</w:t>
      </w:r>
      <w:proofErr w:type="gramEnd"/>
    </w:p>
    <w:p w:rsidR="005774D0" w:rsidRPr="006F5EB5" w:rsidRDefault="005774D0" w:rsidP="005774D0">
      <w:pPr>
        <w:autoSpaceDE w:val="0"/>
        <w:autoSpaceDN w:val="0"/>
        <w:adjustRightInd w:val="0"/>
        <w:ind w:firstLine="709"/>
        <w:rPr>
          <w:sz w:val="26"/>
          <w:szCs w:val="26"/>
        </w:rPr>
      </w:pPr>
      <w:r w:rsidRPr="006F5EB5">
        <w:rPr>
          <w:sz w:val="26"/>
          <w:szCs w:val="26"/>
        </w:rPr>
        <w:t>3) методика проведения опроса;</w:t>
      </w:r>
    </w:p>
    <w:p w:rsidR="005774D0" w:rsidRPr="006F5EB5" w:rsidRDefault="005774D0" w:rsidP="005774D0">
      <w:pPr>
        <w:autoSpaceDE w:val="0"/>
        <w:autoSpaceDN w:val="0"/>
        <w:adjustRightInd w:val="0"/>
        <w:ind w:firstLine="709"/>
        <w:rPr>
          <w:sz w:val="26"/>
          <w:szCs w:val="26"/>
        </w:rPr>
      </w:pPr>
      <w:r w:rsidRPr="006F5EB5">
        <w:rPr>
          <w:sz w:val="26"/>
          <w:szCs w:val="26"/>
        </w:rPr>
        <w:t>4) форма опросного листа;</w:t>
      </w:r>
    </w:p>
    <w:p w:rsidR="005774D0" w:rsidRPr="006F5EB5" w:rsidRDefault="005774D0" w:rsidP="005774D0">
      <w:pPr>
        <w:autoSpaceDE w:val="0"/>
        <w:autoSpaceDN w:val="0"/>
        <w:adjustRightInd w:val="0"/>
        <w:ind w:firstLine="709"/>
        <w:rPr>
          <w:sz w:val="26"/>
          <w:szCs w:val="26"/>
        </w:rPr>
      </w:pPr>
      <w:r w:rsidRPr="006F5EB5">
        <w:rPr>
          <w:sz w:val="26"/>
          <w:szCs w:val="26"/>
        </w:rPr>
        <w:t>5) минимальная численность жителей муниципального образования, участвующих в опросе;</w:t>
      </w:r>
    </w:p>
    <w:p w:rsidR="005774D0" w:rsidRPr="006F5EB5" w:rsidRDefault="005774D0" w:rsidP="005774D0">
      <w:pPr>
        <w:autoSpaceDE w:val="0"/>
        <w:autoSpaceDN w:val="0"/>
        <w:adjustRightInd w:val="0"/>
        <w:ind w:firstLine="709"/>
        <w:rPr>
          <w:sz w:val="26"/>
          <w:szCs w:val="26"/>
        </w:rPr>
      </w:pPr>
      <w:r w:rsidRPr="006F5EB5">
        <w:rPr>
          <w:sz w:val="26"/>
          <w:szCs w:val="26"/>
        </w:rPr>
        <w:t>6) порядок идентификации участников опроса в случае проведения опроса граждан с использованием Официального портала администрации городского округа в информационно-телекоммуникационной сети «Интернет»</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r w:rsidRPr="006F5EB5">
        <w:rPr>
          <w:sz w:val="26"/>
          <w:szCs w:val="26"/>
        </w:rPr>
        <w:t>3) в статье 25.1:</w:t>
      </w:r>
    </w:p>
    <w:p w:rsidR="005774D0" w:rsidRPr="006F5EB5" w:rsidRDefault="005774D0" w:rsidP="005774D0">
      <w:pPr>
        <w:autoSpaceDE w:val="0"/>
        <w:autoSpaceDN w:val="0"/>
        <w:adjustRightInd w:val="0"/>
        <w:ind w:firstLine="709"/>
        <w:rPr>
          <w:sz w:val="26"/>
          <w:szCs w:val="26"/>
        </w:rPr>
      </w:pPr>
      <w:r w:rsidRPr="006F5EB5">
        <w:rPr>
          <w:sz w:val="26"/>
          <w:szCs w:val="26"/>
        </w:rPr>
        <w:t>а) часть 1 изложить в следующей редакции:</w:t>
      </w:r>
    </w:p>
    <w:p w:rsidR="005774D0" w:rsidRPr="006F5EB5" w:rsidRDefault="005774D0" w:rsidP="005774D0">
      <w:pPr>
        <w:autoSpaceDE w:val="0"/>
        <w:autoSpaceDN w:val="0"/>
        <w:adjustRightInd w:val="0"/>
        <w:ind w:firstLine="709"/>
        <w:rPr>
          <w:sz w:val="26"/>
          <w:szCs w:val="26"/>
        </w:rPr>
      </w:pPr>
      <w:r w:rsidRPr="006F5EB5">
        <w:rPr>
          <w:sz w:val="26"/>
          <w:szCs w:val="26"/>
        </w:rPr>
        <w:t>«1. В случаях, предусмотренных Федеральным законом "Об общих принципах организации местного самоуправления в Российской Федерации", сход граждан может проводиться:</w:t>
      </w:r>
    </w:p>
    <w:p w:rsidR="005774D0" w:rsidRPr="006F5EB5" w:rsidRDefault="005774D0" w:rsidP="005774D0">
      <w:pPr>
        <w:autoSpaceDE w:val="0"/>
        <w:autoSpaceDN w:val="0"/>
        <w:adjustRightInd w:val="0"/>
        <w:ind w:firstLine="709"/>
        <w:rPr>
          <w:sz w:val="26"/>
          <w:szCs w:val="26"/>
        </w:rPr>
      </w:pPr>
      <w:r w:rsidRPr="006F5EB5">
        <w:rPr>
          <w:sz w:val="26"/>
          <w:szCs w:val="26"/>
        </w:rPr>
        <w:t>1) в населенном пункте, входящем в состав городского округа, по вопросу введения и использования средств самообложения граждан на территории данного населенного пункта;</w:t>
      </w:r>
    </w:p>
    <w:p w:rsidR="005774D0" w:rsidRPr="006F5EB5" w:rsidRDefault="005774D0" w:rsidP="005774D0">
      <w:pPr>
        <w:autoSpaceDE w:val="0"/>
        <w:autoSpaceDN w:val="0"/>
        <w:adjustRightInd w:val="0"/>
        <w:ind w:firstLine="709"/>
        <w:rPr>
          <w:sz w:val="26"/>
          <w:szCs w:val="26"/>
        </w:rPr>
      </w:pPr>
      <w:r w:rsidRPr="006F5EB5">
        <w:rPr>
          <w:sz w:val="26"/>
          <w:szCs w:val="26"/>
        </w:rPr>
        <w:t>2) в соответствии с законом Республики Коми на части территории населенного пункта, входящего в состав городского округа, по вопросу введения и использования средств самообложения граждан на данной части территории населенного пункта</w:t>
      </w:r>
      <w:proofErr w:type="gramStart"/>
      <w:r w:rsidRPr="006F5EB5">
        <w:rPr>
          <w:sz w:val="26"/>
          <w:szCs w:val="26"/>
        </w:rPr>
        <w:t>.»;</w:t>
      </w:r>
      <w:proofErr w:type="gramEnd"/>
    </w:p>
    <w:p w:rsidR="005774D0" w:rsidRPr="006F5EB5" w:rsidRDefault="005774D0" w:rsidP="005774D0">
      <w:pPr>
        <w:autoSpaceDE w:val="0"/>
        <w:autoSpaceDN w:val="0"/>
        <w:adjustRightInd w:val="0"/>
        <w:ind w:firstLine="709"/>
        <w:rPr>
          <w:sz w:val="26"/>
          <w:szCs w:val="26"/>
        </w:rPr>
      </w:pPr>
      <w:r w:rsidRPr="006F5EB5">
        <w:rPr>
          <w:sz w:val="26"/>
          <w:szCs w:val="26"/>
        </w:rPr>
        <w:t>б) дополнить частью 1.2 следующего содержания:</w:t>
      </w:r>
    </w:p>
    <w:p w:rsidR="005774D0" w:rsidRPr="006F5EB5" w:rsidRDefault="005774D0" w:rsidP="005774D0">
      <w:pPr>
        <w:autoSpaceDE w:val="0"/>
        <w:autoSpaceDN w:val="0"/>
        <w:adjustRightInd w:val="0"/>
        <w:ind w:firstLine="709"/>
        <w:rPr>
          <w:sz w:val="26"/>
          <w:szCs w:val="26"/>
        </w:rPr>
      </w:pPr>
      <w:r w:rsidRPr="006F5EB5">
        <w:rPr>
          <w:sz w:val="26"/>
          <w:szCs w:val="26"/>
        </w:rPr>
        <w:t xml:space="preserve">«1.2. Сход граждан, предусмотренный пунктом 2 части 1 настоящей статьи, может созываться Советом городского округа по инициативе </w:t>
      </w:r>
      <w:proofErr w:type="gramStart"/>
      <w:r w:rsidRPr="006F5EB5">
        <w:rPr>
          <w:sz w:val="26"/>
          <w:szCs w:val="26"/>
        </w:rPr>
        <w:t>группы жителей соответствующей части территории населенного пункта</w:t>
      </w:r>
      <w:proofErr w:type="gramEnd"/>
      <w:r w:rsidRPr="006F5EB5">
        <w:rPr>
          <w:sz w:val="26"/>
          <w:szCs w:val="26"/>
        </w:rPr>
        <w:t xml:space="preserve"> численностью не менее 10 человек.</w:t>
      </w:r>
    </w:p>
    <w:p w:rsidR="005774D0" w:rsidRPr="006F5EB5" w:rsidRDefault="005774D0" w:rsidP="005774D0">
      <w:pPr>
        <w:autoSpaceDE w:val="0"/>
        <w:autoSpaceDN w:val="0"/>
        <w:adjustRightInd w:val="0"/>
        <w:ind w:firstLine="709"/>
        <w:rPr>
          <w:sz w:val="26"/>
          <w:szCs w:val="26"/>
        </w:rPr>
      </w:pPr>
      <w:r w:rsidRPr="006F5EB5">
        <w:rPr>
          <w:sz w:val="26"/>
          <w:szCs w:val="26"/>
        </w:rPr>
        <w:t>Критерии определения границ части территории населенного пункта, входящего в состав городского округа, на которой может проводиться сход граждан по вопросу введения и использования средств самообложения граждан, устанавливаются законом Республики Коми</w:t>
      </w:r>
      <w:proofErr w:type="gramStart"/>
      <w:r w:rsidRPr="006F5EB5">
        <w:rPr>
          <w:sz w:val="26"/>
          <w:szCs w:val="26"/>
        </w:rPr>
        <w:t>.»;</w:t>
      </w:r>
      <w:proofErr w:type="gramEnd"/>
    </w:p>
    <w:p w:rsidR="005774D0" w:rsidRDefault="005774D0" w:rsidP="005774D0">
      <w:pPr>
        <w:autoSpaceDE w:val="0"/>
        <w:autoSpaceDN w:val="0"/>
        <w:adjustRightInd w:val="0"/>
        <w:ind w:firstLine="709"/>
        <w:rPr>
          <w:sz w:val="26"/>
          <w:szCs w:val="26"/>
        </w:rPr>
      </w:pPr>
      <w:r w:rsidRPr="006F5EB5">
        <w:rPr>
          <w:sz w:val="26"/>
          <w:szCs w:val="26"/>
        </w:rPr>
        <w:t xml:space="preserve">в) часть 2 </w:t>
      </w:r>
      <w:r>
        <w:rPr>
          <w:sz w:val="26"/>
          <w:szCs w:val="26"/>
        </w:rPr>
        <w:t>изложить в следующей редакции:</w:t>
      </w:r>
    </w:p>
    <w:p w:rsidR="005774D0" w:rsidRPr="008B2961" w:rsidRDefault="005774D0" w:rsidP="005774D0">
      <w:pPr>
        <w:autoSpaceDE w:val="0"/>
        <w:autoSpaceDN w:val="0"/>
        <w:adjustRightInd w:val="0"/>
        <w:ind w:firstLine="709"/>
        <w:rPr>
          <w:sz w:val="26"/>
          <w:szCs w:val="26"/>
        </w:rPr>
      </w:pPr>
      <w:r w:rsidRPr="008B2961">
        <w:rPr>
          <w:sz w:val="26"/>
          <w:szCs w:val="26"/>
        </w:rPr>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В случае</w:t>
      </w:r>
      <w:proofErr w:type="gramStart"/>
      <w:r w:rsidRPr="008B2961">
        <w:rPr>
          <w:sz w:val="26"/>
          <w:szCs w:val="26"/>
        </w:rPr>
        <w:t>,</w:t>
      </w:r>
      <w:proofErr w:type="gramEnd"/>
      <w:r w:rsidRPr="008B2961">
        <w:rPr>
          <w:sz w:val="26"/>
          <w:szCs w:val="26"/>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w:t>
      </w:r>
      <w:r w:rsidRPr="008B2961">
        <w:rPr>
          <w:sz w:val="26"/>
          <w:szCs w:val="26"/>
        </w:rPr>
        <w:lastRenderedPageBreak/>
        <w:t>голосовании не принимают. Решение схода граждан считается принятым, если за него проголосовало более половины участников схода граждан</w:t>
      </w:r>
      <w:proofErr w:type="gramStart"/>
      <w:r w:rsidRPr="008B2961">
        <w:rPr>
          <w:sz w:val="26"/>
          <w:szCs w:val="26"/>
        </w:rPr>
        <w:t>.»;</w:t>
      </w:r>
    </w:p>
    <w:p w:rsidR="005774D0" w:rsidRPr="008B2961" w:rsidRDefault="005774D0" w:rsidP="005774D0">
      <w:pPr>
        <w:autoSpaceDE w:val="0"/>
        <w:autoSpaceDN w:val="0"/>
        <w:adjustRightInd w:val="0"/>
        <w:ind w:firstLine="709"/>
        <w:rPr>
          <w:sz w:val="26"/>
          <w:szCs w:val="26"/>
        </w:rPr>
      </w:pPr>
      <w:proofErr w:type="gramEnd"/>
      <w:r w:rsidRPr="008B2961">
        <w:rPr>
          <w:sz w:val="26"/>
          <w:szCs w:val="26"/>
        </w:rPr>
        <w:t>4) пункт 28 части 2 статьи 30 изложить в следующей редакции:</w:t>
      </w:r>
    </w:p>
    <w:p w:rsidR="005774D0" w:rsidRPr="006F5EB5" w:rsidRDefault="005774D0" w:rsidP="005774D0">
      <w:pPr>
        <w:autoSpaceDE w:val="0"/>
        <w:autoSpaceDN w:val="0"/>
        <w:adjustRightInd w:val="0"/>
        <w:ind w:firstLine="709"/>
        <w:rPr>
          <w:sz w:val="26"/>
          <w:szCs w:val="26"/>
        </w:rPr>
      </w:pPr>
      <w:r w:rsidRPr="006F5EB5">
        <w:rPr>
          <w:sz w:val="26"/>
          <w:szCs w:val="26"/>
        </w:rPr>
        <w:t>«28) утверждение генерального плана городского округа</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r w:rsidRPr="006F5EB5">
        <w:rPr>
          <w:sz w:val="26"/>
          <w:szCs w:val="26"/>
        </w:rPr>
        <w:t>5) пункт 7 части 1 статьи 35 изложить в следующей редакции:</w:t>
      </w:r>
    </w:p>
    <w:p w:rsidR="005774D0" w:rsidRPr="006F5EB5" w:rsidRDefault="005774D0" w:rsidP="005774D0">
      <w:pPr>
        <w:autoSpaceDE w:val="0"/>
        <w:autoSpaceDN w:val="0"/>
        <w:adjustRightInd w:val="0"/>
        <w:ind w:firstLine="709"/>
        <w:rPr>
          <w:sz w:val="26"/>
          <w:szCs w:val="26"/>
        </w:rPr>
      </w:pPr>
      <w:proofErr w:type="gramStart"/>
      <w:r w:rsidRPr="006F5EB5">
        <w:rPr>
          <w:sz w:val="26"/>
          <w:szCs w:val="26"/>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F5EB5">
        <w:rPr>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r w:rsidRPr="006F5EB5">
        <w:rPr>
          <w:sz w:val="26"/>
          <w:szCs w:val="26"/>
        </w:rPr>
        <w:t>6) пункт 9 части 10 статьи 35.1 изложить в следующей редакции:</w:t>
      </w:r>
    </w:p>
    <w:p w:rsidR="005774D0" w:rsidRPr="006F5EB5" w:rsidRDefault="005774D0" w:rsidP="005774D0">
      <w:pPr>
        <w:autoSpaceDE w:val="0"/>
        <w:autoSpaceDN w:val="0"/>
        <w:adjustRightInd w:val="0"/>
        <w:ind w:firstLine="709"/>
        <w:rPr>
          <w:sz w:val="26"/>
          <w:szCs w:val="26"/>
        </w:rPr>
      </w:pPr>
      <w:proofErr w:type="gramStart"/>
      <w:r w:rsidRPr="006F5EB5">
        <w:rPr>
          <w:sz w:val="26"/>
          <w:szCs w:val="26"/>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6F5EB5">
        <w:rPr>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bookmarkStart w:id="1" w:name="_GoBack"/>
      <w:r w:rsidRPr="006F5EB5">
        <w:rPr>
          <w:sz w:val="26"/>
          <w:szCs w:val="26"/>
        </w:rPr>
        <w:t>7) в части 1 статьи 38:</w:t>
      </w:r>
    </w:p>
    <w:bookmarkEnd w:id="1"/>
    <w:p w:rsidR="005774D0" w:rsidRPr="006F5EB5" w:rsidRDefault="005774D0" w:rsidP="005774D0">
      <w:pPr>
        <w:autoSpaceDE w:val="0"/>
        <w:autoSpaceDN w:val="0"/>
        <w:adjustRightInd w:val="0"/>
        <w:ind w:firstLine="709"/>
        <w:rPr>
          <w:sz w:val="26"/>
          <w:szCs w:val="26"/>
        </w:rPr>
      </w:pPr>
      <w:r w:rsidRPr="006F5EB5">
        <w:rPr>
          <w:sz w:val="26"/>
          <w:szCs w:val="26"/>
        </w:rPr>
        <w:t>а) пункт 62 изложить в следующей редакции:</w:t>
      </w:r>
    </w:p>
    <w:p w:rsidR="005774D0" w:rsidRPr="006F5EB5" w:rsidRDefault="005774D0" w:rsidP="005774D0">
      <w:pPr>
        <w:autoSpaceDE w:val="0"/>
        <w:autoSpaceDN w:val="0"/>
        <w:adjustRightInd w:val="0"/>
        <w:ind w:firstLine="709"/>
        <w:rPr>
          <w:sz w:val="26"/>
          <w:szCs w:val="26"/>
        </w:rPr>
      </w:pPr>
      <w:r w:rsidRPr="006F5EB5">
        <w:rPr>
          <w:sz w:val="26"/>
          <w:szCs w:val="26"/>
        </w:rPr>
        <w:t>«62) организация в соответствии с федеральным законом выполнения комплексных кадастровых работ и утверждение карты-плана территории</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r w:rsidRPr="006F5EB5">
        <w:rPr>
          <w:sz w:val="26"/>
          <w:szCs w:val="26"/>
        </w:rPr>
        <w:t>б) дополнить пунктом 68 следующего содержания:</w:t>
      </w:r>
    </w:p>
    <w:p w:rsidR="005774D0" w:rsidRPr="006F5EB5" w:rsidRDefault="005774D0" w:rsidP="005774D0">
      <w:pPr>
        <w:autoSpaceDE w:val="0"/>
        <w:autoSpaceDN w:val="0"/>
        <w:adjustRightInd w:val="0"/>
        <w:ind w:firstLine="709"/>
        <w:rPr>
          <w:sz w:val="26"/>
          <w:szCs w:val="26"/>
        </w:rPr>
      </w:pPr>
      <w:r w:rsidRPr="006F5EB5">
        <w:rPr>
          <w:sz w:val="26"/>
          <w:szCs w:val="26"/>
        </w:rPr>
        <w:t>«68) утверждение правил землепользования и застройки, местных нормативов градостроительного проектирования городского округа и внесенных изменений в местные нормативы градостроительного проектирования</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r w:rsidRPr="006F5EB5">
        <w:rPr>
          <w:sz w:val="26"/>
          <w:szCs w:val="26"/>
        </w:rPr>
        <w:t>в) дополнить пунктом 69 следующего содержания:</w:t>
      </w:r>
    </w:p>
    <w:p w:rsidR="005774D0" w:rsidRPr="006F5EB5" w:rsidRDefault="005774D0" w:rsidP="005774D0">
      <w:pPr>
        <w:autoSpaceDE w:val="0"/>
        <w:autoSpaceDN w:val="0"/>
        <w:adjustRightInd w:val="0"/>
        <w:ind w:firstLine="709"/>
        <w:rPr>
          <w:sz w:val="26"/>
          <w:szCs w:val="26"/>
        </w:rPr>
      </w:pPr>
      <w:r w:rsidRPr="006F5EB5">
        <w:rPr>
          <w:sz w:val="26"/>
          <w:szCs w:val="26"/>
        </w:rPr>
        <w:t>«69) принятие решений и проведение на территории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sidRPr="006F5EB5">
        <w:rPr>
          <w:sz w:val="26"/>
          <w:szCs w:val="26"/>
        </w:rPr>
        <w:t>.»;</w:t>
      </w:r>
      <w:proofErr w:type="gramEnd"/>
    </w:p>
    <w:p w:rsidR="005774D0" w:rsidRPr="006F5EB5" w:rsidRDefault="005774D0" w:rsidP="005774D0">
      <w:pPr>
        <w:autoSpaceDE w:val="0"/>
        <w:autoSpaceDN w:val="0"/>
        <w:adjustRightInd w:val="0"/>
        <w:ind w:firstLine="709"/>
        <w:rPr>
          <w:sz w:val="26"/>
          <w:szCs w:val="26"/>
        </w:rPr>
      </w:pPr>
      <w:r w:rsidRPr="006F5EB5">
        <w:rPr>
          <w:sz w:val="26"/>
          <w:szCs w:val="26"/>
        </w:rPr>
        <w:t>г) дополнить пунктом 70 следующего содержания:</w:t>
      </w:r>
    </w:p>
    <w:p w:rsidR="005774D0" w:rsidRPr="006F5EB5" w:rsidRDefault="005774D0" w:rsidP="005774D0">
      <w:pPr>
        <w:autoSpaceDE w:val="0"/>
        <w:autoSpaceDN w:val="0"/>
        <w:adjustRightInd w:val="0"/>
        <w:ind w:firstLine="709"/>
        <w:rPr>
          <w:sz w:val="26"/>
          <w:szCs w:val="26"/>
        </w:rPr>
      </w:pPr>
      <w:proofErr w:type="gramStart"/>
      <w:r w:rsidRPr="006F5EB5">
        <w:rPr>
          <w:sz w:val="26"/>
          <w:szCs w:val="26"/>
        </w:rPr>
        <w:t>«70) выдача градостроительного плана земельного участка, расположенного в границах городского округа,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w:t>
      </w:r>
      <w:proofErr w:type="gramEnd"/>
      <w:r w:rsidRPr="006F5EB5">
        <w:rPr>
          <w:sz w:val="26"/>
          <w:szCs w:val="26"/>
        </w:rPr>
        <w:t xml:space="preserve"> </w:t>
      </w:r>
      <w:proofErr w:type="gramStart"/>
      <w:r w:rsidRPr="006F5EB5">
        <w:rPr>
          <w:sz w:val="26"/>
          <w:szCs w:val="26"/>
        </w:rPr>
        <w:t xml:space="preserve">дома установленным параметрам и (или) недопустимости размещения объекта индивидуального жилищного строительства </w:t>
      </w:r>
      <w:r w:rsidRPr="006F5EB5">
        <w:rPr>
          <w:sz w:val="26"/>
          <w:szCs w:val="26"/>
        </w:rPr>
        <w:lastRenderedPageBreak/>
        <w:t>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городского округа, принятие в соответствии с</w:t>
      </w:r>
      <w:proofErr w:type="gramEnd"/>
      <w:r w:rsidRPr="006F5EB5">
        <w:rPr>
          <w:sz w:val="26"/>
          <w:szCs w:val="26"/>
        </w:rPr>
        <w:t xml:space="preserve"> </w:t>
      </w:r>
      <w:proofErr w:type="gramStart"/>
      <w:r w:rsidRPr="006F5EB5">
        <w:rPr>
          <w:sz w:val="26"/>
          <w:szCs w:val="26"/>
        </w:rPr>
        <w:t>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5774D0" w:rsidRPr="006F5EB5" w:rsidRDefault="005774D0" w:rsidP="005774D0">
      <w:pPr>
        <w:autoSpaceDE w:val="0"/>
        <w:autoSpaceDN w:val="0"/>
        <w:adjustRightInd w:val="0"/>
        <w:ind w:firstLine="709"/>
        <w:rPr>
          <w:sz w:val="26"/>
          <w:szCs w:val="26"/>
        </w:rPr>
      </w:pPr>
      <w:r w:rsidRPr="006F5EB5">
        <w:rPr>
          <w:sz w:val="26"/>
          <w:szCs w:val="26"/>
        </w:rPr>
        <w:t>д) дополнить пунктом 71 следующего содержания:</w:t>
      </w:r>
    </w:p>
    <w:p w:rsidR="005774D0" w:rsidRPr="006F5EB5" w:rsidRDefault="005774D0" w:rsidP="005774D0">
      <w:pPr>
        <w:autoSpaceDE w:val="0"/>
        <w:autoSpaceDN w:val="0"/>
        <w:adjustRightInd w:val="0"/>
        <w:ind w:firstLine="709"/>
        <w:rPr>
          <w:sz w:val="26"/>
          <w:szCs w:val="26"/>
        </w:rPr>
      </w:pPr>
      <w:r w:rsidRPr="006F5EB5">
        <w:rPr>
          <w:sz w:val="26"/>
          <w:szCs w:val="26"/>
        </w:rPr>
        <w:t>«71)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roofErr w:type="gramStart"/>
      <w:r w:rsidRPr="006F5EB5">
        <w:rPr>
          <w:sz w:val="26"/>
          <w:szCs w:val="26"/>
        </w:rPr>
        <w:t>.»;</w:t>
      </w:r>
      <w:proofErr w:type="gramEnd"/>
    </w:p>
    <w:p w:rsidR="005774D0" w:rsidRPr="006F5EB5" w:rsidRDefault="005774D0" w:rsidP="005774D0">
      <w:pPr>
        <w:autoSpaceDE w:val="0"/>
        <w:autoSpaceDN w:val="0"/>
        <w:adjustRightInd w:val="0"/>
        <w:ind w:firstLine="709"/>
        <w:rPr>
          <w:sz w:val="26"/>
          <w:szCs w:val="26"/>
        </w:rPr>
      </w:pPr>
      <w:r w:rsidRPr="006F5EB5">
        <w:rPr>
          <w:sz w:val="26"/>
          <w:szCs w:val="26"/>
        </w:rPr>
        <w:t>8) часть 2 статьи 51 изложить в следующей редакции:</w:t>
      </w:r>
    </w:p>
    <w:p w:rsidR="005774D0" w:rsidRPr="006F5EB5" w:rsidRDefault="005774D0" w:rsidP="005774D0">
      <w:pPr>
        <w:autoSpaceDE w:val="0"/>
        <w:autoSpaceDN w:val="0"/>
        <w:adjustRightInd w:val="0"/>
        <w:ind w:firstLine="709"/>
        <w:rPr>
          <w:sz w:val="26"/>
          <w:szCs w:val="26"/>
        </w:rPr>
      </w:pPr>
      <w:r w:rsidRPr="006F5EB5">
        <w:rPr>
          <w:sz w:val="26"/>
          <w:szCs w:val="26"/>
        </w:rPr>
        <w:t>«2. Администрация  городского округа утверждает с учетом требований федерального законодательства правила землепользования и застройки</w:t>
      </w:r>
      <w:proofErr w:type="gramStart"/>
      <w:r w:rsidRPr="006F5EB5">
        <w:rPr>
          <w:sz w:val="26"/>
          <w:szCs w:val="26"/>
        </w:rPr>
        <w:t>.»;</w:t>
      </w:r>
    </w:p>
    <w:p w:rsidR="005774D0" w:rsidRPr="006F5EB5" w:rsidRDefault="005774D0" w:rsidP="005774D0">
      <w:pPr>
        <w:autoSpaceDE w:val="0"/>
        <w:autoSpaceDN w:val="0"/>
        <w:adjustRightInd w:val="0"/>
        <w:ind w:firstLine="709"/>
        <w:rPr>
          <w:sz w:val="26"/>
          <w:szCs w:val="26"/>
        </w:rPr>
      </w:pPr>
      <w:proofErr w:type="gramEnd"/>
      <w:r w:rsidRPr="006F5EB5">
        <w:rPr>
          <w:sz w:val="26"/>
          <w:szCs w:val="26"/>
        </w:rPr>
        <w:t>9) в статье 62:</w:t>
      </w:r>
    </w:p>
    <w:p w:rsidR="005774D0" w:rsidRPr="006F5EB5" w:rsidRDefault="005774D0" w:rsidP="005774D0">
      <w:pPr>
        <w:autoSpaceDE w:val="0"/>
        <w:autoSpaceDN w:val="0"/>
        <w:adjustRightInd w:val="0"/>
        <w:ind w:firstLine="709"/>
        <w:rPr>
          <w:sz w:val="26"/>
          <w:szCs w:val="26"/>
        </w:rPr>
      </w:pPr>
      <w:r w:rsidRPr="006F5EB5">
        <w:rPr>
          <w:sz w:val="26"/>
          <w:szCs w:val="26"/>
        </w:rPr>
        <w:t>а) часть 1 после слов «населенного пункта» дополнить словами «(либо части его территории)» в обоих случаях;</w:t>
      </w:r>
    </w:p>
    <w:p w:rsidR="005774D0" w:rsidRPr="006F5EB5" w:rsidRDefault="005774D0" w:rsidP="005774D0">
      <w:pPr>
        <w:autoSpaceDE w:val="0"/>
        <w:autoSpaceDN w:val="0"/>
        <w:adjustRightInd w:val="0"/>
        <w:ind w:firstLine="709"/>
        <w:rPr>
          <w:sz w:val="26"/>
          <w:szCs w:val="26"/>
        </w:rPr>
      </w:pPr>
      <w:r w:rsidRPr="006F5EB5">
        <w:rPr>
          <w:sz w:val="26"/>
          <w:szCs w:val="26"/>
        </w:rPr>
        <w:t>б) в части 2 слова «а в случае, предусмотренном пунктом 4.1 части 1 статьи 25.1 Федерального закона «Об общих принципах организации местного самоуправления в Российской Федерации» заменить словами «а в случаях, предусмотренных частью 1 статьи 25.1 настоящего Устава</w:t>
      </w:r>
      <w:proofErr w:type="gramStart"/>
      <w:r w:rsidRPr="006F5EB5">
        <w:rPr>
          <w:sz w:val="26"/>
          <w:szCs w:val="26"/>
        </w:rPr>
        <w:t>,»</w:t>
      </w:r>
      <w:proofErr w:type="gramEnd"/>
      <w:r w:rsidRPr="006F5EB5">
        <w:rPr>
          <w:sz w:val="26"/>
          <w:szCs w:val="26"/>
        </w:rPr>
        <w:t>;</w:t>
      </w:r>
    </w:p>
    <w:p w:rsidR="005774D0" w:rsidRPr="006F5EB5" w:rsidRDefault="005774D0" w:rsidP="005774D0">
      <w:pPr>
        <w:autoSpaceDE w:val="0"/>
        <w:autoSpaceDN w:val="0"/>
        <w:adjustRightInd w:val="0"/>
        <w:ind w:firstLine="709"/>
        <w:rPr>
          <w:sz w:val="26"/>
          <w:szCs w:val="26"/>
        </w:rPr>
      </w:pPr>
      <w:proofErr w:type="gramStart"/>
      <w:r w:rsidRPr="006F5EB5">
        <w:rPr>
          <w:sz w:val="26"/>
          <w:szCs w:val="26"/>
        </w:rPr>
        <w:t>10) в части 4 статьи 71 слово «его» исключить, дополнить словами «уведомления о включении сведений об Уставе округа, муниципальном правовом акте о внесении изменений в Устав округа в государственный реестр уставов муниципальных образований Республики Коми,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End"/>
    </w:p>
    <w:bookmarkEnd w:id="0"/>
    <w:p w:rsidR="005774D0" w:rsidRPr="006F5EB5" w:rsidRDefault="005774D0" w:rsidP="005774D0">
      <w:pPr>
        <w:autoSpaceDE w:val="0"/>
        <w:autoSpaceDN w:val="0"/>
        <w:adjustRightInd w:val="0"/>
        <w:ind w:firstLine="709"/>
        <w:rPr>
          <w:sz w:val="26"/>
          <w:szCs w:val="26"/>
        </w:rPr>
      </w:pPr>
      <w:r w:rsidRPr="006F5EB5">
        <w:rPr>
          <w:sz w:val="26"/>
          <w:szCs w:val="26"/>
        </w:rPr>
        <w:t>2. Решение подлежит официальному опубликованию (обнародованию) после его государственной регистрации и вступает в силу в порядке, установленном федеральным законодательством.</w:t>
      </w:r>
    </w:p>
    <w:p w:rsidR="005774D0" w:rsidRPr="006F5EB5" w:rsidRDefault="005774D0" w:rsidP="005774D0">
      <w:pPr>
        <w:ind w:firstLine="709"/>
        <w:rPr>
          <w:sz w:val="26"/>
          <w:szCs w:val="26"/>
        </w:rPr>
      </w:pPr>
      <w:r w:rsidRPr="006F5EB5">
        <w:rPr>
          <w:sz w:val="26"/>
          <w:szCs w:val="26"/>
        </w:rPr>
        <w:t>3. Контроль исполнения настоящего решения возложить на постоянную комиссию Совета МОГО «Ухта» 6-го созыва по вопросам законодательства, местного самоуправления,  депутатской этики и антикоррупционной деятельности.</w:t>
      </w:r>
    </w:p>
    <w:p w:rsidR="005774D0" w:rsidRPr="006F5EB5" w:rsidRDefault="005774D0" w:rsidP="005774D0">
      <w:pPr>
        <w:autoSpaceDE w:val="0"/>
        <w:autoSpaceDN w:val="0"/>
        <w:adjustRightInd w:val="0"/>
        <w:ind w:firstLine="540"/>
        <w:rPr>
          <w:sz w:val="26"/>
          <w:szCs w:val="26"/>
        </w:rPr>
      </w:pPr>
    </w:p>
    <w:p w:rsidR="005774D0" w:rsidRPr="006F5EB5" w:rsidRDefault="005774D0" w:rsidP="005774D0">
      <w:pPr>
        <w:autoSpaceDE w:val="0"/>
        <w:autoSpaceDN w:val="0"/>
        <w:adjustRightInd w:val="0"/>
        <w:rPr>
          <w:sz w:val="26"/>
          <w:szCs w:val="26"/>
        </w:rPr>
      </w:pPr>
      <w:r w:rsidRPr="006F5EB5">
        <w:rPr>
          <w:sz w:val="26"/>
          <w:szCs w:val="26"/>
        </w:rPr>
        <w:t>Глава МОГО «Ухта» -</w:t>
      </w:r>
    </w:p>
    <w:p w:rsidR="005774D0" w:rsidRPr="006F5EB5" w:rsidRDefault="005774D0" w:rsidP="005774D0">
      <w:pPr>
        <w:autoSpaceDE w:val="0"/>
        <w:autoSpaceDN w:val="0"/>
        <w:adjustRightInd w:val="0"/>
        <w:rPr>
          <w:sz w:val="26"/>
          <w:szCs w:val="26"/>
        </w:rPr>
      </w:pPr>
      <w:r w:rsidRPr="006F5EB5">
        <w:rPr>
          <w:sz w:val="26"/>
          <w:szCs w:val="26"/>
        </w:rPr>
        <w:t>руководитель администрации МОГО «Ухта»                                         М.Н. Османов</w:t>
      </w:r>
    </w:p>
    <w:p w:rsidR="005774D0" w:rsidRDefault="005774D0" w:rsidP="005774D0">
      <w:pPr>
        <w:autoSpaceDE w:val="0"/>
        <w:autoSpaceDN w:val="0"/>
        <w:adjustRightInd w:val="0"/>
        <w:rPr>
          <w:sz w:val="26"/>
          <w:szCs w:val="26"/>
        </w:rPr>
      </w:pPr>
    </w:p>
    <w:p w:rsidR="005774D0" w:rsidRDefault="005774D0" w:rsidP="005774D0">
      <w:pPr>
        <w:autoSpaceDE w:val="0"/>
        <w:autoSpaceDN w:val="0"/>
        <w:adjustRightInd w:val="0"/>
        <w:rPr>
          <w:sz w:val="26"/>
          <w:szCs w:val="26"/>
        </w:rPr>
      </w:pPr>
    </w:p>
    <w:p w:rsidR="00E86BA7" w:rsidRDefault="005774D0" w:rsidP="005774D0">
      <w:pPr>
        <w:autoSpaceDE w:val="0"/>
        <w:autoSpaceDN w:val="0"/>
        <w:adjustRightInd w:val="0"/>
        <w:rPr>
          <w:sz w:val="28"/>
          <w:szCs w:val="28"/>
        </w:rPr>
      </w:pPr>
      <w:r w:rsidRPr="006F5EB5">
        <w:rPr>
          <w:sz w:val="26"/>
          <w:szCs w:val="26"/>
        </w:rPr>
        <w:t>Председатель Совета МОГО «Ухта»</w:t>
      </w:r>
      <w:r w:rsidRPr="006F5EB5">
        <w:rPr>
          <w:sz w:val="26"/>
          <w:szCs w:val="26"/>
        </w:rPr>
        <w:tab/>
      </w:r>
      <w:r w:rsidRPr="006F5EB5">
        <w:rPr>
          <w:sz w:val="26"/>
          <w:szCs w:val="26"/>
        </w:rPr>
        <w:tab/>
      </w:r>
      <w:r w:rsidRPr="006F5EB5">
        <w:rPr>
          <w:sz w:val="26"/>
          <w:szCs w:val="26"/>
        </w:rPr>
        <w:tab/>
      </w:r>
      <w:r w:rsidRPr="006F5EB5">
        <w:rPr>
          <w:sz w:val="26"/>
          <w:szCs w:val="26"/>
        </w:rPr>
        <w:tab/>
      </w:r>
      <w:r w:rsidRPr="006F5EB5">
        <w:rPr>
          <w:sz w:val="26"/>
          <w:szCs w:val="26"/>
        </w:rPr>
        <w:tab/>
        <w:t xml:space="preserve">        А.В. Анисимов</w:t>
      </w:r>
    </w:p>
    <w:sectPr w:rsidR="00E86BA7" w:rsidSect="0097385C">
      <w:headerReference w:type="first" r:id="rId9"/>
      <w:pgSz w:w="11906" w:h="16838"/>
      <w:pgMar w:top="1134" w:right="851"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C96" w:rsidRDefault="00047C96" w:rsidP="0046515C">
      <w:r>
        <w:separator/>
      </w:r>
    </w:p>
  </w:endnote>
  <w:endnote w:type="continuationSeparator" w:id="0">
    <w:p w:rsidR="00047C96" w:rsidRDefault="00047C96" w:rsidP="0046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omiFont">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 w:name="Arial CYR">
    <w:altName w:val="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sans-serif">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C96" w:rsidRDefault="00047C96" w:rsidP="0046515C">
      <w:r>
        <w:separator/>
      </w:r>
    </w:p>
  </w:footnote>
  <w:footnote w:type="continuationSeparator" w:id="0">
    <w:p w:rsidR="00047C96" w:rsidRDefault="00047C96" w:rsidP="00465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B06" w:rsidRDefault="00864B06">
    <w:pPr>
      <w:pStyle w:val="af0"/>
      <w:jc w:val="center"/>
    </w:pPr>
  </w:p>
  <w:p w:rsidR="00864B06" w:rsidRDefault="00864B0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C4FA9"/>
    <w:multiLevelType w:val="multilevel"/>
    <w:tmpl w:val="70341824"/>
    <w:lvl w:ilvl="0">
      <w:start w:val="1"/>
      <w:numFmt w:val="decimal"/>
      <w:lvlText w:val="%1."/>
      <w:lvlJc w:val="left"/>
      <w:pPr>
        <w:ind w:left="1905" w:hanging="1185"/>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nsid w:val="04252CE7"/>
    <w:multiLevelType w:val="hybridMultilevel"/>
    <w:tmpl w:val="880A63C6"/>
    <w:lvl w:ilvl="0" w:tplc="3008E8D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07213715"/>
    <w:multiLevelType w:val="hybridMultilevel"/>
    <w:tmpl w:val="31A86BC6"/>
    <w:lvl w:ilvl="0" w:tplc="ACFE38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9B355D8"/>
    <w:multiLevelType w:val="multilevel"/>
    <w:tmpl w:val="FDD226A2"/>
    <w:lvl w:ilvl="0">
      <w:start w:val="1"/>
      <w:numFmt w:val="decimal"/>
      <w:lvlText w:val="%1."/>
      <w:lvlJc w:val="left"/>
      <w:pPr>
        <w:ind w:left="450" w:hanging="450"/>
      </w:pPr>
      <w:rPr>
        <w:rFonts w:hint="default"/>
      </w:rPr>
    </w:lvl>
    <w:lvl w:ilvl="1">
      <w:start w:val="1"/>
      <w:numFmt w:val="decimal"/>
      <w:lvlText w:val="%1.%2."/>
      <w:lvlJc w:val="left"/>
      <w:pPr>
        <w:ind w:left="1155"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4">
    <w:nsid w:val="12086E85"/>
    <w:multiLevelType w:val="hybridMultilevel"/>
    <w:tmpl w:val="7EA2A93E"/>
    <w:lvl w:ilvl="0" w:tplc="391412F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9C0BA9"/>
    <w:multiLevelType w:val="multilevel"/>
    <w:tmpl w:val="04190023"/>
    <w:styleLink w:val="a"/>
    <w:lvl w:ilvl="0">
      <w:start w:val="1"/>
      <w:numFmt w:val="decimal"/>
      <w:lvlText w:val="Статья %1."/>
      <w:lvlJc w:val="left"/>
      <w:pPr>
        <w:tabs>
          <w:tab w:val="num" w:pos="1800"/>
        </w:tabs>
        <w:ind w:left="0" w:firstLine="0"/>
      </w:pPr>
      <w:rPr>
        <w:rFonts w:ascii="Times New Roman" w:hAnsi="Times New Roman"/>
        <w:b/>
        <w:sz w:val="28"/>
      </w:r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14500558"/>
    <w:multiLevelType w:val="hybridMultilevel"/>
    <w:tmpl w:val="1AE296B2"/>
    <w:lvl w:ilvl="0" w:tplc="CB58860C">
      <w:start w:val="3"/>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46470A9"/>
    <w:multiLevelType w:val="hybridMultilevel"/>
    <w:tmpl w:val="E1589E78"/>
    <w:lvl w:ilvl="0" w:tplc="5E7648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88E374D"/>
    <w:multiLevelType w:val="hybridMultilevel"/>
    <w:tmpl w:val="ED906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C622BF"/>
    <w:multiLevelType w:val="multilevel"/>
    <w:tmpl w:val="0BC4B872"/>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0">
    <w:nsid w:val="1BF662A3"/>
    <w:multiLevelType w:val="hybridMultilevel"/>
    <w:tmpl w:val="8CCABCE0"/>
    <w:lvl w:ilvl="0" w:tplc="3EFCBF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FA94AC5"/>
    <w:multiLevelType w:val="multilevel"/>
    <w:tmpl w:val="3FCAB628"/>
    <w:lvl w:ilvl="0">
      <w:start w:val="1"/>
      <w:numFmt w:val="decimal"/>
      <w:lvlText w:val="%1"/>
      <w:lvlJc w:val="left"/>
      <w:pPr>
        <w:ind w:left="450" w:hanging="450"/>
      </w:pPr>
      <w:rPr>
        <w:rFonts w:hint="default"/>
        <w:b w:val="0"/>
      </w:rPr>
    </w:lvl>
    <w:lvl w:ilvl="1">
      <w:start w:val="1"/>
      <w:numFmt w:val="decimal"/>
      <w:lvlText w:val="%1.%2."/>
      <w:lvlJc w:val="left"/>
      <w:pPr>
        <w:ind w:left="4265"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1EB6E72"/>
    <w:multiLevelType w:val="hybridMultilevel"/>
    <w:tmpl w:val="CEEE14C6"/>
    <w:lvl w:ilvl="0" w:tplc="08FCE5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25E1CC9"/>
    <w:multiLevelType w:val="multilevel"/>
    <w:tmpl w:val="07161ECE"/>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25A71EAD"/>
    <w:multiLevelType w:val="multilevel"/>
    <w:tmpl w:val="521A1E78"/>
    <w:lvl w:ilvl="0">
      <w:start w:val="1"/>
      <w:numFmt w:val="decimal"/>
      <w:lvlText w:val="%1."/>
      <w:lvlJc w:val="left"/>
      <w:pPr>
        <w:ind w:left="1069"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15">
    <w:nsid w:val="25A855A1"/>
    <w:multiLevelType w:val="hybridMultilevel"/>
    <w:tmpl w:val="7812C388"/>
    <w:lvl w:ilvl="0" w:tplc="2F3423B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7E238EF"/>
    <w:multiLevelType w:val="hybridMultilevel"/>
    <w:tmpl w:val="92B8134C"/>
    <w:lvl w:ilvl="0" w:tplc="322E5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8520745"/>
    <w:multiLevelType w:val="hybridMultilevel"/>
    <w:tmpl w:val="25D83F3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3A2A99"/>
    <w:multiLevelType w:val="hybridMultilevel"/>
    <w:tmpl w:val="03C63804"/>
    <w:lvl w:ilvl="0" w:tplc="B8FAC93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nsid w:val="36F81617"/>
    <w:multiLevelType w:val="multilevel"/>
    <w:tmpl w:val="4D4E3BF6"/>
    <w:lvl w:ilvl="0">
      <w:start w:val="1"/>
      <w:numFmt w:val="decimal"/>
      <w:lvlText w:val="%1."/>
      <w:lvlJc w:val="left"/>
      <w:pPr>
        <w:ind w:left="390" w:hanging="390"/>
      </w:pPr>
      <w:rPr>
        <w:rFonts w:hint="default"/>
      </w:rPr>
    </w:lvl>
    <w:lvl w:ilvl="1">
      <w:start w:val="9"/>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260" w:hanging="108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2710" w:hanging="1440"/>
      </w:pPr>
      <w:rPr>
        <w:rFonts w:hint="default"/>
      </w:rPr>
    </w:lvl>
    <w:lvl w:ilvl="7">
      <w:start w:val="1"/>
      <w:numFmt w:val="decimal"/>
      <w:lvlText w:val="%1.%2.%3.%4.%5.%6.%7.%8."/>
      <w:lvlJc w:val="left"/>
      <w:pPr>
        <w:ind w:left="26615" w:hanging="1800"/>
      </w:pPr>
      <w:rPr>
        <w:rFonts w:hint="default"/>
      </w:rPr>
    </w:lvl>
    <w:lvl w:ilvl="8">
      <w:start w:val="1"/>
      <w:numFmt w:val="decimal"/>
      <w:lvlText w:val="%1.%2.%3.%4.%5.%6.%7.%8.%9."/>
      <w:lvlJc w:val="left"/>
      <w:pPr>
        <w:ind w:left="30160" w:hanging="1800"/>
      </w:pPr>
      <w:rPr>
        <w:rFonts w:hint="default"/>
      </w:rPr>
    </w:lvl>
  </w:abstractNum>
  <w:abstractNum w:abstractNumId="20">
    <w:nsid w:val="38073154"/>
    <w:multiLevelType w:val="hybridMultilevel"/>
    <w:tmpl w:val="1C184AE8"/>
    <w:lvl w:ilvl="0" w:tplc="7CAC3ABA">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13DF0"/>
    <w:multiLevelType w:val="multilevel"/>
    <w:tmpl w:val="A34E62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8BF25DD"/>
    <w:multiLevelType w:val="hybridMultilevel"/>
    <w:tmpl w:val="356A8B04"/>
    <w:lvl w:ilvl="0" w:tplc="14CC3100">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9F119B2"/>
    <w:multiLevelType w:val="hybridMultilevel"/>
    <w:tmpl w:val="8C7AC20E"/>
    <w:lvl w:ilvl="0" w:tplc="DA9C31D2">
      <w:start w:val="2"/>
      <w:numFmt w:val="decimal"/>
      <w:lvlText w:val="%1)"/>
      <w:lvlJc w:val="left"/>
      <w:pPr>
        <w:ind w:left="1070"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4">
    <w:nsid w:val="3A4B0583"/>
    <w:multiLevelType w:val="hybridMultilevel"/>
    <w:tmpl w:val="3ECA434C"/>
    <w:lvl w:ilvl="0" w:tplc="54D4A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A71321E"/>
    <w:multiLevelType w:val="hybridMultilevel"/>
    <w:tmpl w:val="58C00F10"/>
    <w:lvl w:ilvl="0" w:tplc="E53CC626">
      <w:start w:val="2"/>
      <w:numFmt w:val="decimal"/>
      <w:lvlText w:val="%1."/>
      <w:lvlJc w:val="left"/>
      <w:pPr>
        <w:ind w:left="2338" w:hanging="360"/>
      </w:pPr>
      <w:rPr>
        <w:rFonts w:hint="default"/>
      </w:rPr>
    </w:lvl>
    <w:lvl w:ilvl="1" w:tplc="04190019" w:tentative="1">
      <w:start w:val="1"/>
      <w:numFmt w:val="lowerLetter"/>
      <w:lvlText w:val="%2."/>
      <w:lvlJc w:val="left"/>
      <w:pPr>
        <w:ind w:left="3058" w:hanging="360"/>
      </w:pPr>
    </w:lvl>
    <w:lvl w:ilvl="2" w:tplc="0419001B" w:tentative="1">
      <w:start w:val="1"/>
      <w:numFmt w:val="lowerRoman"/>
      <w:lvlText w:val="%3."/>
      <w:lvlJc w:val="right"/>
      <w:pPr>
        <w:ind w:left="3778" w:hanging="180"/>
      </w:pPr>
    </w:lvl>
    <w:lvl w:ilvl="3" w:tplc="0419000F" w:tentative="1">
      <w:start w:val="1"/>
      <w:numFmt w:val="decimal"/>
      <w:lvlText w:val="%4."/>
      <w:lvlJc w:val="left"/>
      <w:pPr>
        <w:ind w:left="4498" w:hanging="360"/>
      </w:pPr>
    </w:lvl>
    <w:lvl w:ilvl="4" w:tplc="04190019" w:tentative="1">
      <w:start w:val="1"/>
      <w:numFmt w:val="lowerLetter"/>
      <w:lvlText w:val="%5."/>
      <w:lvlJc w:val="left"/>
      <w:pPr>
        <w:ind w:left="5218" w:hanging="360"/>
      </w:pPr>
    </w:lvl>
    <w:lvl w:ilvl="5" w:tplc="0419001B" w:tentative="1">
      <w:start w:val="1"/>
      <w:numFmt w:val="lowerRoman"/>
      <w:lvlText w:val="%6."/>
      <w:lvlJc w:val="right"/>
      <w:pPr>
        <w:ind w:left="5938" w:hanging="180"/>
      </w:pPr>
    </w:lvl>
    <w:lvl w:ilvl="6" w:tplc="0419000F" w:tentative="1">
      <w:start w:val="1"/>
      <w:numFmt w:val="decimal"/>
      <w:lvlText w:val="%7."/>
      <w:lvlJc w:val="left"/>
      <w:pPr>
        <w:ind w:left="6658" w:hanging="360"/>
      </w:pPr>
    </w:lvl>
    <w:lvl w:ilvl="7" w:tplc="04190019" w:tentative="1">
      <w:start w:val="1"/>
      <w:numFmt w:val="lowerLetter"/>
      <w:lvlText w:val="%8."/>
      <w:lvlJc w:val="left"/>
      <w:pPr>
        <w:ind w:left="7378" w:hanging="360"/>
      </w:pPr>
    </w:lvl>
    <w:lvl w:ilvl="8" w:tplc="0419001B" w:tentative="1">
      <w:start w:val="1"/>
      <w:numFmt w:val="lowerRoman"/>
      <w:lvlText w:val="%9."/>
      <w:lvlJc w:val="right"/>
      <w:pPr>
        <w:ind w:left="8098" w:hanging="180"/>
      </w:pPr>
    </w:lvl>
  </w:abstractNum>
  <w:abstractNum w:abstractNumId="26">
    <w:nsid w:val="400C4635"/>
    <w:multiLevelType w:val="multilevel"/>
    <w:tmpl w:val="043A6850"/>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nsid w:val="412267E3"/>
    <w:multiLevelType w:val="hybridMultilevel"/>
    <w:tmpl w:val="60120536"/>
    <w:lvl w:ilvl="0" w:tplc="F62CBB56">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44E328D"/>
    <w:multiLevelType w:val="multilevel"/>
    <w:tmpl w:val="0888B36C"/>
    <w:lvl w:ilvl="0">
      <w:start w:val="1"/>
      <w:numFmt w:val="decimal"/>
      <w:lvlText w:val="%1."/>
      <w:lvlJc w:val="left"/>
      <w:pPr>
        <w:ind w:left="525" w:hanging="525"/>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29">
    <w:nsid w:val="445772CB"/>
    <w:multiLevelType w:val="hybridMultilevel"/>
    <w:tmpl w:val="7304C90A"/>
    <w:lvl w:ilvl="0" w:tplc="1394723E">
      <w:start w:val="5"/>
      <w:numFmt w:val="decimal"/>
      <w:lvlText w:val="%1)"/>
      <w:lvlJc w:val="left"/>
      <w:pPr>
        <w:ind w:left="1430"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30">
    <w:nsid w:val="45A92775"/>
    <w:multiLevelType w:val="hybridMultilevel"/>
    <w:tmpl w:val="0420A870"/>
    <w:lvl w:ilvl="0" w:tplc="8D02F5C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48430941"/>
    <w:multiLevelType w:val="multilevel"/>
    <w:tmpl w:val="520E63D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2">
    <w:nsid w:val="48CE428A"/>
    <w:multiLevelType w:val="hybridMultilevel"/>
    <w:tmpl w:val="9542B04C"/>
    <w:lvl w:ilvl="0" w:tplc="1084FF40">
      <w:start w:val="1"/>
      <w:numFmt w:val="decimal"/>
      <w:lvlText w:val="%1."/>
      <w:lvlJc w:val="left"/>
      <w:pPr>
        <w:ind w:left="1401"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4D5863E7"/>
    <w:multiLevelType w:val="multilevel"/>
    <w:tmpl w:val="C5643280"/>
    <w:lvl w:ilvl="0">
      <w:start w:val="1"/>
      <w:numFmt w:val="decimal"/>
      <w:lvlText w:val="%1."/>
      <w:lvlJc w:val="left"/>
      <w:pPr>
        <w:ind w:left="1548" w:hanging="840"/>
      </w:pPr>
      <w:rPr>
        <w:rFonts w:ascii="Times New Roman" w:eastAsia="Times New Roman" w:hAnsi="Times New Roman" w:cs="Times New Roman"/>
      </w:rPr>
    </w:lvl>
    <w:lvl w:ilvl="1">
      <w:start w:val="2"/>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4">
    <w:nsid w:val="52763D13"/>
    <w:multiLevelType w:val="hybridMultilevel"/>
    <w:tmpl w:val="679AD9AA"/>
    <w:lvl w:ilvl="0" w:tplc="CA7686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6170392"/>
    <w:multiLevelType w:val="hybridMultilevel"/>
    <w:tmpl w:val="D70C85E6"/>
    <w:lvl w:ilvl="0" w:tplc="F2D21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57162D1C"/>
    <w:multiLevelType w:val="hybridMultilevel"/>
    <w:tmpl w:val="153AB4C0"/>
    <w:lvl w:ilvl="0" w:tplc="8B6C536E">
      <w:start w:val="1"/>
      <w:numFmt w:val="decimal"/>
      <w:lvlText w:val="%1."/>
      <w:lvlJc w:val="left"/>
      <w:pPr>
        <w:ind w:left="1440" w:hanging="360"/>
      </w:pPr>
      <w:rPr>
        <w:rFonts w:hint="default"/>
      </w:rPr>
    </w:lvl>
    <w:lvl w:ilvl="1" w:tplc="A2845190">
      <w:start w:val="1"/>
      <w:numFmt w:val="decimal"/>
      <w:lvlText w:val="%2)"/>
      <w:lvlJc w:val="left"/>
      <w:pPr>
        <w:ind w:left="2655" w:hanging="855"/>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8864DE5"/>
    <w:multiLevelType w:val="hybridMultilevel"/>
    <w:tmpl w:val="4AA4C392"/>
    <w:lvl w:ilvl="0" w:tplc="10C83016">
      <w:start w:val="1"/>
      <w:numFmt w:val="decimal"/>
      <w:lvlText w:val="%1."/>
      <w:lvlJc w:val="left"/>
      <w:pPr>
        <w:ind w:left="1977" w:hanging="141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59D04B10"/>
    <w:multiLevelType w:val="multilevel"/>
    <w:tmpl w:val="45D0A7E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39">
    <w:nsid w:val="59EC7DCC"/>
    <w:multiLevelType w:val="hybridMultilevel"/>
    <w:tmpl w:val="92044F18"/>
    <w:lvl w:ilvl="0" w:tplc="69660748">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5C4B7E81"/>
    <w:multiLevelType w:val="hybridMultilevel"/>
    <w:tmpl w:val="45FE7112"/>
    <w:lvl w:ilvl="0" w:tplc="83F25612">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1">
    <w:nsid w:val="65A83CF6"/>
    <w:multiLevelType w:val="hybridMultilevel"/>
    <w:tmpl w:val="05D28D3E"/>
    <w:lvl w:ilvl="0" w:tplc="137A9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66953AAE"/>
    <w:multiLevelType w:val="hybridMultilevel"/>
    <w:tmpl w:val="05140D02"/>
    <w:lvl w:ilvl="0" w:tplc="BDD878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7656506"/>
    <w:multiLevelType w:val="hybridMultilevel"/>
    <w:tmpl w:val="FF28480E"/>
    <w:lvl w:ilvl="0" w:tplc="0AE43F26">
      <w:start w:val="1"/>
      <w:numFmt w:val="decimal"/>
      <w:pStyle w:val="14"/>
      <w:lvlText w:val="%1."/>
      <w:lvlJc w:val="left"/>
      <w:pPr>
        <w:tabs>
          <w:tab w:val="num" w:pos="1353"/>
        </w:tabs>
        <w:ind w:left="1353"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F862FEE"/>
    <w:multiLevelType w:val="hybridMultilevel"/>
    <w:tmpl w:val="F5B0E7E8"/>
    <w:lvl w:ilvl="0" w:tplc="D7B6E8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734C6F88"/>
    <w:multiLevelType w:val="hybridMultilevel"/>
    <w:tmpl w:val="1C30B80C"/>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nsid w:val="7583612A"/>
    <w:multiLevelType w:val="hybridMultilevel"/>
    <w:tmpl w:val="BB2C3B38"/>
    <w:lvl w:ilvl="0" w:tplc="5F9C4832">
      <w:start w:val="1"/>
      <w:numFmt w:val="decimal"/>
      <w:lvlText w:val="%1."/>
      <w:lvlJc w:val="left"/>
      <w:pPr>
        <w:tabs>
          <w:tab w:val="num" w:pos="928"/>
        </w:tabs>
        <w:ind w:left="928" w:hanging="360"/>
      </w:pPr>
      <w:rPr>
        <w:rFonts w:hint="default"/>
        <w:sz w:val="24"/>
        <w:szCs w:val="24"/>
      </w:rPr>
    </w:lvl>
    <w:lvl w:ilvl="1" w:tplc="04190019">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7">
    <w:nsid w:val="792A230D"/>
    <w:multiLevelType w:val="multilevel"/>
    <w:tmpl w:val="A698815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8">
    <w:nsid w:val="7D77040F"/>
    <w:multiLevelType w:val="hybridMultilevel"/>
    <w:tmpl w:val="6A164CCC"/>
    <w:lvl w:ilvl="0" w:tplc="A5424D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46"/>
  </w:num>
  <w:num w:numId="6">
    <w:abstractNumId w:val="6"/>
  </w:num>
  <w:num w:numId="7">
    <w:abstractNumId w:val="47"/>
  </w:num>
  <w:num w:numId="8">
    <w:abstractNumId w:val="38"/>
  </w:num>
  <w:num w:numId="9">
    <w:abstractNumId w:val="33"/>
  </w:num>
  <w:num w:numId="10">
    <w:abstractNumId w:val="15"/>
  </w:num>
  <w:num w:numId="11">
    <w:abstractNumId w:val="32"/>
  </w:num>
  <w:num w:numId="12">
    <w:abstractNumId w:val="14"/>
  </w:num>
  <w:num w:numId="13">
    <w:abstractNumId w:val="16"/>
  </w:num>
  <w:num w:numId="14">
    <w:abstractNumId w:val="41"/>
  </w:num>
  <w:num w:numId="15">
    <w:abstractNumId w:val="20"/>
  </w:num>
  <w:num w:numId="16">
    <w:abstractNumId w:val="43"/>
  </w:num>
  <w:num w:numId="17">
    <w:abstractNumId w:val="23"/>
  </w:num>
  <w:num w:numId="18">
    <w:abstractNumId w:val="25"/>
  </w:num>
  <w:num w:numId="19">
    <w:abstractNumId w:val="29"/>
  </w:num>
  <w:num w:numId="20">
    <w:abstractNumId w:val="22"/>
  </w:num>
  <w:num w:numId="21">
    <w:abstractNumId w:val="39"/>
  </w:num>
  <w:num w:numId="22">
    <w:abstractNumId w:val="40"/>
  </w:num>
  <w:num w:numId="23">
    <w:abstractNumId w:val="4"/>
  </w:num>
  <w:num w:numId="24">
    <w:abstractNumId w:val="44"/>
  </w:num>
  <w:num w:numId="25">
    <w:abstractNumId w:val="37"/>
  </w:num>
  <w:num w:numId="26">
    <w:abstractNumId w:val="27"/>
  </w:num>
  <w:num w:numId="27">
    <w:abstractNumId w:val="7"/>
  </w:num>
  <w:num w:numId="28">
    <w:abstractNumId w:val="2"/>
  </w:num>
  <w:num w:numId="29">
    <w:abstractNumId w:val="30"/>
  </w:num>
  <w:num w:numId="30">
    <w:abstractNumId w:val="48"/>
  </w:num>
  <w:num w:numId="31">
    <w:abstractNumId w:val="12"/>
  </w:num>
  <w:num w:numId="32">
    <w:abstractNumId w:val="17"/>
  </w:num>
  <w:num w:numId="33">
    <w:abstractNumId w:val="42"/>
  </w:num>
  <w:num w:numId="34">
    <w:abstractNumId w:val="11"/>
  </w:num>
  <w:num w:numId="35">
    <w:abstractNumId w:val="18"/>
  </w:num>
  <w:num w:numId="36">
    <w:abstractNumId w:val="36"/>
  </w:num>
  <w:num w:numId="37">
    <w:abstractNumId w:val="45"/>
  </w:num>
  <w:num w:numId="38">
    <w:abstractNumId w:val="19"/>
  </w:num>
  <w:num w:numId="39">
    <w:abstractNumId w:val="5"/>
  </w:num>
  <w:num w:numId="40">
    <w:abstractNumId w:val="8"/>
  </w:num>
  <w:num w:numId="41">
    <w:abstractNumId w:val="21"/>
  </w:num>
  <w:num w:numId="42">
    <w:abstractNumId w:val="34"/>
  </w:num>
  <w:num w:numId="43">
    <w:abstractNumId w:val="31"/>
  </w:num>
  <w:num w:numId="44">
    <w:abstractNumId w:val="0"/>
  </w:num>
  <w:num w:numId="45">
    <w:abstractNumId w:val="35"/>
  </w:num>
  <w:num w:numId="46">
    <w:abstractNumId w:val="26"/>
  </w:num>
  <w:num w:numId="47">
    <w:abstractNumId w:val="28"/>
  </w:num>
  <w:num w:numId="48">
    <w:abstractNumId w:val="9"/>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F8C"/>
    <w:rsid w:val="00005D54"/>
    <w:rsid w:val="0001282E"/>
    <w:rsid w:val="000265F4"/>
    <w:rsid w:val="000333BF"/>
    <w:rsid w:val="00047C96"/>
    <w:rsid w:val="00077704"/>
    <w:rsid w:val="00093D3A"/>
    <w:rsid w:val="000966B3"/>
    <w:rsid w:val="000A522E"/>
    <w:rsid w:val="000C55F7"/>
    <w:rsid w:val="001054C1"/>
    <w:rsid w:val="00131F35"/>
    <w:rsid w:val="00137149"/>
    <w:rsid w:val="001B6331"/>
    <w:rsid w:val="001D1BB2"/>
    <w:rsid w:val="00240AA3"/>
    <w:rsid w:val="00241673"/>
    <w:rsid w:val="002533D0"/>
    <w:rsid w:val="00263520"/>
    <w:rsid w:val="00264931"/>
    <w:rsid w:val="00276474"/>
    <w:rsid w:val="00290B32"/>
    <w:rsid w:val="00293072"/>
    <w:rsid w:val="00293C9F"/>
    <w:rsid w:val="002B3C35"/>
    <w:rsid w:val="002B4568"/>
    <w:rsid w:val="002B6F37"/>
    <w:rsid w:val="002D3733"/>
    <w:rsid w:val="0034314C"/>
    <w:rsid w:val="0034636E"/>
    <w:rsid w:val="00397412"/>
    <w:rsid w:val="003B5457"/>
    <w:rsid w:val="003C7690"/>
    <w:rsid w:val="003D1628"/>
    <w:rsid w:val="003F6FE1"/>
    <w:rsid w:val="003F7013"/>
    <w:rsid w:val="004232CD"/>
    <w:rsid w:val="00436476"/>
    <w:rsid w:val="004405BE"/>
    <w:rsid w:val="0046515C"/>
    <w:rsid w:val="004A08AC"/>
    <w:rsid w:val="004C4A9B"/>
    <w:rsid w:val="004F2A65"/>
    <w:rsid w:val="00511B5A"/>
    <w:rsid w:val="005548ED"/>
    <w:rsid w:val="005774D0"/>
    <w:rsid w:val="005C15C1"/>
    <w:rsid w:val="005C20D0"/>
    <w:rsid w:val="005E66B0"/>
    <w:rsid w:val="005F2A48"/>
    <w:rsid w:val="005F7CE2"/>
    <w:rsid w:val="00617A70"/>
    <w:rsid w:val="006371E8"/>
    <w:rsid w:val="00645CF1"/>
    <w:rsid w:val="00653177"/>
    <w:rsid w:val="0069187A"/>
    <w:rsid w:val="0069593C"/>
    <w:rsid w:val="006C1DC7"/>
    <w:rsid w:val="006E4C47"/>
    <w:rsid w:val="006F3FF7"/>
    <w:rsid w:val="006F43C9"/>
    <w:rsid w:val="006F4C51"/>
    <w:rsid w:val="00732B67"/>
    <w:rsid w:val="00765134"/>
    <w:rsid w:val="0077479F"/>
    <w:rsid w:val="007B2ABA"/>
    <w:rsid w:val="007D2B77"/>
    <w:rsid w:val="007E0A29"/>
    <w:rsid w:val="0081509D"/>
    <w:rsid w:val="00815A0B"/>
    <w:rsid w:val="0083143C"/>
    <w:rsid w:val="00834FFD"/>
    <w:rsid w:val="00864B06"/>
    <w:rsid w:val="00881093"/>
    <w:rsid w:val="00882DBF"/>
    <w:rsid w:val="008958FB"/>
    <w:rsid w:val="008B3E60"/>
    <w:rsid w:val="008C3AC9"/>
    <w:rsid w:val="008C62F0"/>
    <w:rsid w:val="008E0EA0"/>
    <w:rsid w:val="008E1A22"/>
    <w:rsid w:val="008E25A3"/>
    <w:rsid w:val="009021C5"/>
    <w:rsid w:val="00917AF3"/>
    <w:rsid w:val="00930032"/>
    <w:rsid w:val="0097385C"/>
    <w:rsid w:val="0098303D"/>
    <w:rsid w:val="009908B3"/>
    <w:rsid w:val="009A4A21"/>
    <w:rsid w:val="009A7BCC"/>
    <w:rsid w:val="009B2F9C"/>
    <w:rsid w:val="009C30D1"/>
    <w:rsid w:val="009F3A75"/>
    <w:rsid w:val="009F5C65"/>
    <w:rsid w:val="009F6CD1"/>
    <w:rsid w:val="00A06A6F"/>
    <w:rsid w:val="00A21388"/>
    <w:rsid w:val="00A47473"/>
    <w:rsid w:val="00A47AD6"/>
    <w:rsid w:val="00A50B22"/>
    <w:rsid w:val="00A566CF"/>
    <w:rsid w:val="00A64F16"/>
    <w:rsid w:val="00A70002"/>
    <w:rsid w:val="00A76CC8"/>
    <w:rsid w:val="00A84556"/>
    <w:rsid w:val="00A866C0"/>
    <w:rsid w:val="00AA4921"/>
    <w:rsid w:val="00AA4982"/>
    <w:rsid w:val="00AC24DF"/>
    <w:rsid w:val="00AC6D3F"/>
    <w:rsid w:val="00AD50A6"/>
    <w:rsid w:val="00AD603F"/>
    <w:rsid w:val="00AE1674"/>
    <w:rsid w:val="00AF75CC"/>
    <w:rsid w:val="00B316B5"/>
    <w:rsid w:val="00B345E1"/>
    <w:rsid w:val="00B47BC8"/>
    <w:rsid w:val="00B51E4F"/>
    <w:rsid w:val="00B5791A"/>
    <w:rsid w:val="00B82003"/>
    <w:rsid w:val="00B83295"/>
    <w:rsid w:val="00B93965"/>
    <w:rsid w:val="00BA410E"/>
    <w:rsid w:val="00BB1530"/>
    <w:rsid w:val="00BB4CFD"/>
    <w:rsid w:val="00BB5114"/>
    <w:rsid w:val="00BB61B7"/>
    <w:rsid w:val="00BC01C1"/>
    <w:rsid w:val="00BE0F01"/>
    <w:rsid w:val="00BE5E1C"/>
    <w:rsid w:val="00BE797B"/>
    <w:rsid w:val="00BF43D0"/>
    <w:rsid w:val="00C169C2"/>
    <w:rsid w:val="00C33E05"/>
    <w:rsid w:val="00C52429"/>
    <w:rsid w:val="00CC09A1"/>
    <w:rsid w:val="00CC4508"/>
    <w:rsid w:val="00CD67F1"/>
    <w:rsid w:val="00CD73A1"/>
    <w:rsid w:val="00D10585"/>
    <w:rsid w:val="00D1457C"/>
    <w:rsid w:val="00D20A17"/>
    <w:rsid w:val="00D20A63"/>
    <w:rsid w:val="00D3101F"/>
    <w:rsid w:val="00D50F8C"/>
    <w:rsid w:val="00D56B0E"/>
    <w:rsid w:val="00D74332"/>
    <w:rsid w:val="00D74F2E"/>
    <w:rsid w:val="00D8390F"/>
    <w:rsid w:val="00D83F7E"/>
    <w:rsid w:val="00D915DF"/>
    <w:rsid w:val="00DB7985"/>
    <w:rsid w:val="00DC33D7"/>
    <w:rsid w:val="00DD1C08"/>
    <w:rsid w:val="00DE0FDF"/>
    <w:rsid w:val="00DF6C7F"/>
    <w:rsid w:val="00DF73D1"/>
    <w:rsid w:val="00E124D0"/>
    <w:rsid w:val="00E86BA7"/>
    <w:rsid w:val="00EC7364"/>
    <w:rsid w:val="00EE1729"/>
    <w:rsid w:val="00EE4F7C"/>
    <w:rsid w:val="00F04095"/>
    <w:rsid w:val="00F153B1"/>
    <w:rsid w:val="00F25F07"/>
    <w:rsid w:val="00F2737E"/>
    <w:rsid w:val="00F52A82"/>
    <w:rsid w:val="00F54786"/>
    <w:rsid w:val="00F6345F"/>
    <w:rsid w:val="00F6755B"/>
    <w:rsid w:val="00FB41E0"/>
    <w:rsid w:val="00FB5F8A"/>
    <w:rsid w:val="00FF04D3"/>
    <w:rsid w:val="00FF4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1388"/>
    <w:pPr>
      <w:jc w:val="both"/>
    </w:pPr>
    <w:rPr>
      <w:rFonts w:eastAsia="Times New Roman"/>
      <w:sz w:val="24"/>
      <w:szCs w:val="20"/>
      <w:lang w:eastAsia="ru-RU"/>
    </w:rPr>
  </w:style>
  <w:style w:type="paragraph" w:styleId="1">
    <w:name w:val="heading 1"/>
    <w:basedOn w:val="a0"/>
    <w:next w:val="a0"/>
    <w:link w:val="10"/>
    <w:qFormat/>
    <w:rsid w:val="00293C9F"/>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2B6F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A21388"/>
    <w:pPr>
      <w:keepNext/>
      <w:widowControl w:val="0"/>
      <w:jc w:val="center"/>
      <w:outlineLvl w:val="2"/>
    </w:pPr>
    <w:rPr>
      <w:rFonts w:ascii="KomiFont" w:hAnsi="KomiFont"/>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21388"/>
    <w:rPr>
      <w:rFonts w:ascii="KomiFont" w:eastAsia="Times New Roman" w:hAnsi="KomiFont"/>
      <w:sz w:val="34"/>
      <w:szCs w:val="20"/>
      <w:lang w:eastAsia="ru-RU"/>
    </w:rPr>
  </w:style>
  <w:style w:type="paragraph" w:styleId="a4">
    <w:name w:val="Body Text Indent"/>
    <w:basedOn w:val="a0"/>
    <w:link w:val="a5"/>
    <w:rsid w:val="00A21388"/>
    <w:pPr>
      <w:jc w:val="left"/>
    </w:pPr>
    <w:rPr>
      <w:sz w:val="26"/>
    </w:rPr>
  </w:style>
  <w:style w:type="character" w:customStyle="1" w:styleId="a5">
    <w:name w:val="Основной текст с отступом Знак"/>
    <w:basedOn w:val="a1"/>
    <w:link w:val="a4"/>
    <w:rsid w:val="00A21388"/>
    <w:rPr>
      <w:rFonts w:eastAsia="Times New Roman"/>
      <w:szCs w:val="20"/>
      <w:lang w:eastAsia="ru-RU"/>
    </w:rPr>
  </w:style>
  <w:style w:type="paragraph" w:customStyle="1" w:styleId="ConsPlusTitle">
    <w:name w:val="ConsPlusTitle"/>
    <w:rsid w:val="00A21388"/>
    <w:pPr>
      <w:widowControl w:val="0"/>
      <w:autoSpaceDE w:val="0"/>
      <w:autoSpaceDN w:val="0"/>
    </w:pPr>
    <w:rPr>
      <w:rFonts w:ascii="Calibri" w:eastAsia="Times New Roman" w:hAnsi="Calibri" w:cs="Calibri"/>
      <w:b/>
      <w:sz w:val="22"/>
      <w:szCs w:val="20"/>
      <w:lang w:eastAsia="ru-RU"/>
    </w:rPr>
  </w:style>
  <w:style w:type="paragraph" w:styleId="a6">
    <w:name w:val="Balloon Text"/>
    <w:basedOn w:val="a0"/>
    <w:link w:val="a7"/>
    <w:uiPriority w:val="99"/>
    <w:unhideWhenUsed/>
    <w:rsid w:val="00A21388"/>
    <w:rPr>
      <w:rFonts w:ascii="Tahoma" w:hAnsi="Tahoma" w:cs="Tahoma"/>
      <w:sz w:val="16"/>
      <w:szCs w:val="16"/>
    </w:rPr>
  </w:style>
  <w:style w:type="character" w:customStyle="1" w:styleId="a7">
    <w:name w:val="Текст выноски Знак"/>
    <w:basedOn w:val="a1"/>
    <w:link w:val="a6"/>
    <w:uiPriority w:val="99"/>
    <w:rsid w:val="00A21388"/>
    <w:rPr>
      <w:rFonts w:ascii="Tahoma" w:eastAsia="Times New Roman" w:hAnsi="Tahoma" w:cs="Tahoma"/>
      <w:sz w:val="16"/>
      <w:szCs w:val="16"/>
      <w:lang w:eastAsia="ru-RU"/>
    </w:rPr>
  </w:style>
  <w:style w:type="table" w:styleId="a8">
    <w:name w:val="Table Grid"/>
    <w:basedOn w:val="a2"/>
    <w:uiPriority w:val="39"/>
    <w:rsid w:val="00A21388"/>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link w:val="11"/>
    <w:rsid w:val="0034314C"/>
    <w:rPr>
      <w:sz w:val="25"/>
      <w:szCs w:val="25"/>
      <w:shd w:val="clear" w:color="auto" w:fill="FFFFFF"/>
    </w:rPr>
  </w:style>
  <w:style w:type="paragraph" w:customStyle="1" w:styleId="11">
    <w:name w:val="Основной текст1"/>
    <w:basedOn w:val="a0"/>
    <w:link w:val="a9"/>
    <w:rsid w:val="0034314C"/>
    <w:pPr>
      <w:widowControl w:val="0"/>
      <w:shd w:val="clear" w:color="auto" w:fill="FFFFFF"/>
      <w:spacing w:line="0" w:lineRule="atLeast"/>
      <w:jc w:val="left"/>
    </w:pPr>
    <w:rPr>
      <w:rFonts w:eastAsiaTheme="minorHAnsi"/>
      <w:sz w:val="25"/>
      <w:szCs w:val="25"/>
      <w:lang w:eastAsia="en-US"/>
    </w:rPr>
  </w:style>
  <w:style w:type="paragraph" w:styleId="aa">
    <w:name w:val="List Paragraph"/>
    <w:basedOn w:val="a0"/>
    <w:uiPriority w:val="34"/>
    <w:qFormat/>
    <w:rsid w:val="0034314C"/>
    <w:pPr>
      <w:spacing w:after="200" w:line="276" w:lineRule="auto"/>
      <w:ind w:left="720"/>
      <w:contextualSpacing/>
      <w:jc w:val="left"/>
    </w:pPr>
    <w:rPr>
      <w:rFonts w:asciiTheme="minorHAnsi" w:eastAsiaTheme="minorEastAsia" w:hAnsiTheme="minorHAnsi" w:cstheme="minorBidi"/>
      <w:sz w:val="22"/>
      <w:szCs w:val="22"/>
    </w:rPr>
  </w:style>
  <w:style w:type="table" w:customStyle="1" w:styleId="12">
    <w:name w:val="Сетка таблицы1"/>
    <w:basedOn w:val="a2"/>
    <w:next w:val="a8"/>
    <w:rsid w:val="006E4C47"/>
    <w:pPr>
      <w:jc w:val="righ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A70002"/>
    <w:pPr>
      <w:jc w:val="both"/>
    </w:pPr>
    <w:rPr>
      <w:rFonts w:eastAsia="Times New Roman"/>
      <w:sz w:val="24"/>
      <w:szCs w:val="20"/>
      <w:lang w:eastAsia="ru-RU"/>
    </w:rPr>
  </w:style>
  <w:style w:type="paragraph" w:customStyle="1" w:styleId="ConsPlusNormal">
    <w:name w:val="ConsPlusNormal"/>
    <w:link w:val="ConsPlusNormal0"/>
    <w:qFormat/>
    <w:rsid w:val="00005D54"/>
    <w:pPr>
      <w:autoSpaceDE w:val="0"/>
      <w:autoSpaceDN w:val="0"/>
      <w:adjustRightInd w:val="0"/>
      <w:ind w:firstLine="720"/>
    </w:pPr>
    <w:rPr>
      <w:rFonts w:ascii="Arial" w:eastAsia="Times New Roman" w:hAnsi="Arial"/>
      <w:sz w:val="20"/>
      <w:szCs w:val="20"/>
      <w:lang w:eastAsia="ru-RU"/>
    </w:rPr>
  </w:style>
  <w:style w:type="paragraph" w:customStyle="1" w:styleId="ab">
    <w:name w:val="Знак"/>
    <w:basedOn w:val="a0"/>
    <w:rsid w:val="00005D54"/>
    <w:pPr>
      <w:spacing w:after="160" w:line="240" w:lineRule="exact"/>
      <w:jc w:val="left"/>
    </w:pPr>
    <w:rPr>
      <w:rFonts w:ascii="Verdana" w:hAnsi="Verdana" w:cs="Verdana"/>
      <w:sz w:val="20"/>
      <w:lang w:val="en-US" w:eastAsia="en-US"/>
    </w:rPr>
  </w:style>
  <w:style w:type="character" w:customStyle="1" w:styleId="20">
    <w:name w:val="Заголовок 2 Знак"/>
    <w:basedOn w:val="a1"/>
    <w:link w:val="2"/>
    <w:rsid w:val="002B6F37"/>
    <w:rPr>
      <w:rFonts w:asciiTheme="majorHAnsi" w:eastAsiaTheme="majorEastAsia" w:hAnsiTheme="majorHAnsi" w:cstheme="majorBidi"/>
      <w:b/>
      <w:bCs/>
      <w:color w:val="4F81BD" w:themeColor="accent1"/>
      <w:lang w:eastAsia="ru-RU"/>
    </w:rPr>
  </w:style>
  <w:style w:type="character" w:customStyle="1" w:styleId="21">
    <w:name w:val="Основной текст (2)_"/>
    <w:link w:val="22"/>
    <w:locked/>
    <w:rsid w:val="002B6F37"/>
    <w:rPr>
      <w:shd w:val="clear" w:color="auto" w:fill="FFFFFF"/>
    </w:rPr>
  </w:style>
  <w:style w:type="paragraph" w:customStyle="1" w:styleId="22">
    <w:name w:val="Основной текст (2)"/>
    <w:basedOn w:val="a0"/>
    <w:link w:val="21"/>
    <w:rsid w:val="002B6F37"/>
    <w:pPr>
      <w:shd w:val="clear" w:color="auto" w:fill="FFFFFF"/>
      <w:spacing w:line="365" w:lineRule="exact"/>
      <w:jc w:val="center"/>
    </w:pPr>
    <w:rPr>
      <w:rFonts w:eastAsiaTheme="minorHAnsi"/>
      <w:sz w:val="26"/>
      <w:szCs w:val="26"/>
      <w:lang w:eastAsia="en-US"/>
    </w:rPr>
  </w:style>
  <w:style w:type="character" w:customStyle="1" w:styleId="10">
    <w:name w:val="Заголовок 1 Знак"/>
    <w:basedOn w:val="a1"/>
    <w:link w:val="1"/>
    <w:rsid w:val="00293C9F"/>
    <w:rPr>
      <w:rFonts w:ascii="Arial" w:eastAsia="Times New Roman" w:hAnsi="Arial" w:cs="Arial"/>
      <w:b/>
      <w:bCs/>
      <w:kern w:val="32"/>
      <w:sz w:val="32"/>
      <w:szCs w:val="32"/>
      <w:lang w:eastAsia="ru-RU"/>
    </w:rPr>
  </w:style>
  <w:style w:type="paragraph" w:styleId="ac">
    <w:name w:val="Body Text"/>
    <w:basedOn w:val="a0"/>
    <w:link w:val="ad"/>
    <w:rsid w:val="00293C9F"/>
    <w:pPr>
      <w:spacing w:after="120"/>
    </w:pPr>
  </w:style>
  <w:style w:type="character" w:customStyle="1" w:styleId="ad">
    <w:name w:val="Основной текст Знак"/>
    <w:basedOn w:val="a1"/>
    <w:link w:val="ac"/>
    <w:rsid w:val="00293C9F"/>
    <w:rPr>
      <w:rFonts w:eastAsia="Times New Roman"/>
      <w:sz w:val="24"/>
      <w:szCs w:val="20"/>
      <w:lang w:eastAsia="ru-RU"/>
    </w:rPr>
  </w:style>
  <w:style w:type="character" w:styleId="ae">
    <w:name w:val="Hyperlink"/>
    <w:uiPriority w:val="99"/>
    <w:unhideWhenUsed/>
    <w:rsid w:val="002B3C35"/>
    <w:rPr>
      <w:color w:val="0000FF"/>
      <w:u w:val="single"/>
    </w:rPr>
  </w:style>
  <w:style w:type="character" w:styleId="af">
    <w:name w:val="FollowedHyperlink"/>
    <w:uiPriority w:val="99"/>
    <w:unhideWhenUsed/>
    <w:rsid w:val="002B3C35"/>
    <w:rPr>
      <w:color w:val="800080"/>
      <w:u w:val="single"/>
    </w:rPr>
  </w:style>
  <w:style w:type="character" w:customStyle="1" w:styleId="FontStyle19">
    <w:name w:val="Font Style19"/>
    <w:rsid w:val="002B3C35"/>
    <w:rPr>
      <w:rFonts w:ascii="Times New Roman" w:hAnsi="Times New Roman" w:cs="Times New Roman"/>
      <w:sz w:val="24"/>
      <w:szCs w:val="24"/>
    </w:rPr>
  </w:style>
  <w:style w:type="paragraph" w:customStyle="1" w:styleId="xl65">
    <w:name w:val="xl65"/>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b/>
      <w:bCs/>
      <w:sz w:val="16"/>
      <w:szCs w:val="16"/>
    </w:rPr>
  </w:style>
  <w:style w:type="paragraph" w:customStyle="1" w:styleId="xl66">
    <w:name w:val="xl66"/>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sz w:val="16"/>
      <w:szCs w:val="16"/>
    </w:rPr>
  </w:style>
  <w:style w:type="paragraph" w:customStyle="1" w:styleId="xl67">
    <w:name w:val="xl6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68">
    <w:name w:val="xl6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sz w:val="16"/>
      <w:szCs w:val="16"/>
    </w:rPr>
  </w:style>
  <w:style w:type="paragraph" w:customStyle="1" w:styleId="xl69">
    <w:name w:val="xl6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70">
    <w:name w:val="xl7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1">
    <w:name w:val="xl7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sz w:val="16"/>
      <w:szCs w:val="16"/>
    </w:rPr>
  </w:style>
  <w:style w:type="paragraph" w:customStyle="1" w:styleId="xl72">
    <w:name w:val="xl72"/>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3">
    <w:name w:val="xl73"/>
    <w:basedOn w:val="a0"/>
    <w:rsid w:val="002B3C35"/>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4">
    <w:name w:val="xl74"/>
    <w:basedOn w:val="a0"/>
    <w:rsid w:val="002B3C35"/>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5">
    <w:name w:val="xl75"/>
    <w:basedOn w:val="a0"/>
    <w:rsid w:val="002B3C35"/>
    <w:pPr>
      <w:pBdr>
        <w:top w:val="single" w:sz="4" w:space="0" w:color="auto"/>
        <w:left w:val="single" w:sz="4" w:space="0" w:color="auto"/>
        <w:bottom w:val="single" w:sz="4" w:space="0" w:color="auto"/>
      </w:pBdr>
      <w:spacing w:before="100" w:beforeAutospacing="1" w:after="100" w:afterAutospacing="1"/>
      <w:jc w:val="left"/>
    </w:pPr>
    <w:rPr>
      <w:rFonts w:ascii="MS Sans Serif" w:hAnsi="MS Sans Serif"/>
      <w:b/>
      <w:bCs/>
      <w:sz w:val="16"/>
      <w:szCs w:val="16"/>
    </w:rPr>
  </w:style>
  <w:style w:type="paragraph" w:customStyle="1" w:styleId="xl76">
    <w:name w:val="xl76"/>
    <w:basedOn w:val="a0"/>
    <w:rsid w:val="002B3C35"/>
    <w:pPr>
      <w:pBdr>
        <w:top w:val="single" w:sz="4" w:space="0" w:color="auto"/>
        <w:bottom w:val="single" w:sz="4" w:space="0" w:color="auto"/>
        <w:right w:val="single" w:sz="4" w:space="0" w:color="auto"/>
      </w:pBdr>
      <w:spacing w:before="100" w:beforeAutospacing="1" w:after="100" w:afterAutospacing="1"/>
      <w:jc w:val="left"/>
    </w:pPr>
    <w:rPr>
      <w:rFonts w:ascii="MS Sans Serif" w:hAnsi="MS Sans Serif"/>
      <w:b/>
      <w:bCs/>
      <w:sz w:val="16"/>
      <w:szCs w:val="16"/>
    </w:rPr>
  </w:style>
  <w:style w:type="paragraph" w:customStyle="1" w:styleId="xl63">
    <w:name w:val="xl6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sz w:val="16"/>
      <w:szCs w:val="16"/>
    </w:rPr>
  </w:style>
  <w:style w:type="paragraph" w:customStyle="1" w:styleId="xl64">
    <w:name w:val="xl64"/>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16"/>
      <w:szCs w:val="16"/>
    </w:rPr>
  </w:style>
  <w:style w:type="paragraph" w:styleId="af0">
    <w:name w:val="header"/>
    <w:basedOn w:val="a0"/>
    <w:link w:val="af1"/>
    <w:uiPriority w:val="99"/>
    <w:rsid w:val="002B3C35"/>
    <w:pPr>
      <w:tabs>
        <w:tab w:val="center" w:pos="4677"/>
        <w:tab w:val="right" w:pos="9355"/>
      </w:tabs>
      <w:jc w:val="left"/>
    </w:pPr>
    <w:rPr>
      <w:szCs w:val="24"/>
    </w:rPr>
  </w:style>
  <w:style w:type="character" w:customStyle="1" w:styleId="af1">
    <w:name w:val="Верхний колонтитул Знак"/>
    <w:basedOn w:val="a1"/>
    <w:link w:val="af0"/>
    <w:uiPriority w:val="99"/>
    <w:rsid w:val="002B3C35"/>
    <w:rPr>
      <w:rFonts w:eastAsia="Times New Roman"/>
      <w:sz w:val="24"/>
      <w:szCs w:val="24"/>
      <w:lang w:eastAsia="ru-RU"/>
    </w:rPr>
  </w:style>
  <w:style w:type="paragraph" w:styleId="af2">
    <w:name w:val="footer"/>
    <w:basedOn w:val="a0"/>
    <w:link w:val="af3"/>
    <w:uiPriority w:val="99"/>
    <w:rsid w:val="002B3C35"/>
    <w:pPr>
      <w:tabs>
        <w:tab w:val="center" w:pos="4677"/>
        <w:tab w:val="right" w:pos="9355"/>
      </w:tabs>
      <w:jc w:val="left"/>
    </w:pPr>
    <w:rPr>
      <w:szCs w:val="24"/>
    </w:rPr>
  </w:style>
  <w:style w:type="character" w:customStyle="1" w:styleId="af3">
    <w:name w:val="Нижний колонтитул Знак"/>
    <w:basedOn w:val="a1"/>
    <w:link w:val="af2"/>
    <w:uiPriority w:val="99"/>
    <w:rsid w:val="002B3C35"/>
    <w:rPr>
      <w:rFonts w:eastAsia="Times New Roman"/>
      <w:sz w:val="24"/>
      <w:szCs w:val="24"/>
      <w:lang w:eastAsia="ru-RU"/>
    </w:rPr>
  </w:style>
  <w:style w:type="character" w:styleId="af4">
    <w:name w:val="page number"/>
    <w:rsid w:val="002B3C35"/>
  </w:style>
  <w:style w:type="paragraph" w:customStyle="1" w:styleId="xl77">
    <w:name w:val="xl7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78">
    <w:name w:val="xl7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Cs w:val="24"/>
    </w:rPr>
  </w:style>
  <w:style w:type="paragraph" w:customStyle="1" w:styleId="xl79">
    <w:name w:val="xl7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Cs w:val="24"/>
    </w:rPr>
  </w:style>
  <w:style w:type="paragraph" w:customStyle="1" w:styleId="xl80">
    <w:name w:val="xl8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Cs w:val="24"/>
    </w:rPr>
  </w:style>
  <w:style w:type="paragraph" w:customStyle="1" w:styleId="xl81">
    <w:name w:val="xl8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0"/>
    <w:rsid w:val="002B3C35"/>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Arial CYR" w:hAnsi="Arial CYR" w:cs="Arial CYR"/>
      <w:sz w:val="16"/>
      <w:szCs w:val="16"/>
    </w:rPr>
  </w:style>
  <w:style w:type="paragraph" w:customStyle="1" w:styleId="xl83">
    <w:name w:val="xl8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14">
    <w:name w:val="Обычный + 14 пт"/>
    <w:aliases w:val="По ширине"/>
    <w:basedOn w:val="a0"/>
    <w:rsid w:val="00436476"/>
    <w:pPr>
      <w:numPr>
        <w:numId w:val="16"/>
      </w:numPr>
    </w:pPr>
    <w:rPr>
      <w:sz w:val="28"/>
      <w:szCs w:val="28"/>
    </w:rPr>
  </w:style>
  <w:style w:type="paragraph" w:styleId="23">
    <w:name w:val="Body Text Indent 2"/>
    <w:basedOn w:val="a0"/>
    <w:link w:val="24"/>
    <w:rsid w:val="0046515C"/>
    <w:pPr>
      <w:ind w:firstLine="720"/>
    </w:pPr>
    <w:rPr>
      <w:sz w:val="26"/>
    </w:rPr>
  </w:style>
  <w:style w:type="character" w:customStyle="1" w:styleId="24">
    <w:name w:val="Основной текст с отступом 2 Знак"/>
    <w:basedOn w:val="a1"/>
    <w:link w:val="23"/>
    <w:rsid w:val="0046515C"/>
    <w:rPr>
      <w:rFonts w:eastAsia="Times New Roman"/>
      <w:szCs w:val="20"/>
      <w:lang w:eastAsia="ru-RU"/>
    </w:rPr>
  </w:style>
  <w:style w:type="paragraph" w:customStyle="1" w:styleId="1H1">
    <w:name w:val="Заголовок 1.Раздел Договора.H1.&quot;Алмаз&quot;"/>
    <w:basedOn w:val="a0"/>
    <w:next w:val="a0"/>
    <w:rsid w:val="0046515C"/>
    <w:pPr>
      <w:keepNext/>
      <w:jc w:val="left"/>
      <w:outlineLvl w:val="0"/>
    </w:pPr>
    <w:rPr>
      <w:sz w:val="26"/>
    </w:rPr>
  </w:style>
  <w:style w:type="paragraph" w:customStyle="1" w:styleId="31">
    <w:name w:val="Основной текст3"/>
    <w:basedOn w:val="a0"/>
    <w:rsid w:val="0046515C"/>
    <w:pPr>
      <w:widowControl w:val="0"/>
      <w:shd w:val="clear" w:color="auto" w:fill="FFFFFF"/>
      <w:spacing w:before="360" w:after="120" w:line="317" w:lineRule="exact"/>
      <w:ind w:hanging="320"/>
    </w:pPr>
    <w:rPr>
      <w:rFonts w:asciiTheme="minorHAnsi" w:eastAsiaTheme="minorHAnsi" w:hAnsiTheme="minorHAnsi" w:cstheme="minorBidi"/>
      <w:sz w:val="27"/>
      <w:szCs w:val="27"/>
      <w:lang w:eastAsia="en-US"/>
    </w:rPr>
  </w:style>
  <w:style w:type="paragraph" w:styleId="25">
    <w:name w:val="Body Text 2"/>
    <w:basedOn w:val="a0"/>
    <w:link w:val="26"/>
    <w:rsid w:val="0046515C"/>
    <w:pPr>
      <w:spacing w:after="120" w:line="480" w:lineRule="auto"/>
      <w:jc w:val="left"/>
    </w:pPr>
    <w:rPr>
      <w:sz w:val="20"/>
    </w:rPr>
  </w:style>
  <w:style w:type="character" w:customStyle="1" w:styleId="26">
    <w:name w:val="Основной текст 2 Знак"/>
    <w:basedOn w:val="a1"/>
    <w:link w:val="25"/>
    <w:rsid w:val="0046515C"/>
    <w:rPr>
      <w:rFonts w:eastAsia="Times New Roman"/>
      <w:sz w:val="20"/>
      <w:szCs w:val="20"/>
      <w:lang w:eastAsia="ru-RU"/>
    </w:rPr>
  </w:style>
  <w:style w:type="paragraph" w:styleId="af5">
    <w:name w:val="Title"/>
    <w:basedOn w:val="a0"/>
    <w:next w:val="a0"/>
    <w:link w:val="af6"/>
    <w:qFormat/>
    <w:rsid w:val="0046515C"/>
    <w:pPr>
      <w:spacing w:before="240" w:after="60"/>
      <w:jc w:val="center"/>
      <w:outlineLvl w:val="0"/>
    </w:pPr>
    <w:rPr>
      <w:rFonts w:ascii="Cambria" w:hAnsi="Cambria"/>
      <w:b/>
      <w:bCs/>
      <w:kern w:val="28"/>
      <w:sz w:val="32"/>
      <w:szCs w:val="32"/>
    </w:rPr>
  </w:style>
  <w:style w:type="character" w:customStyle="1" w:styleId="af6">
    <w:name w:val="Название Знак"/>
    <w:basedOn w:val="a1"/>
    <w:link w:val="af5"/>
    <w:rsid w:val="0046515C"/>
    <w:rPr>
      <w:rFonts w:ascii="Cambria" w:eastAsia="Times New Roman" w:hAnsi="Cambria"/>
      <w:b/>
      <w:bCs/>
      <w:kern w:val="28"/>
      <w:sz w:val="32"/>
      <w:szCs w:val="32"/>
      <w:lang w:eastAsia="ru-RU"/>
    </w:rPr>
  </w:style>
  <w:style w:type="paragraph" w:customStyle="1" w:styleId="af7">
    <w:name w:val="Обычный + полужирный"/>
    <w:basedOn w:val="a0"/>
    <w:rsid w:val="0046515C"/>
    <w:pPr>
      <w:tabs>
        <w:tab w:val="num" w:pos="2268"/>
      </w:tabs>
      <w:overflowPunct w:val="0"/>
      <w:autoSpaceDE w:val="0"/>
      <w:autoSpaceDN w:val="0"/>
      <w:adjustRightInd w:val="0"/>
      <w:spacing w:before="240" w:line="360" w:lineRule="auto"/>
      <w:textAlignment w:val="baseline"/>
    </w:pPr>
    <w:rPr>
      <w:b/>
      <w:szCs w:val="24"/>
    </w:rPr>
  </w:style>
  <w:style w:type="numbering" w:customStyle="1" w:styleId="a">
    <w:name w:val="Статья"/>
    <w:basedOn w:val="a3"/>
    <w:rsid w:val="0046515C"/>
    <w:pPr>
      <w:numPr>
        <w:numId w:val="39"/>
      </w:numPr>
    </w:pPr>
  </w:style>
  <w:style w:type="paragraph" w:customStyle="1" w:styleId="af8">
    <w:name w:val="Для статей закона о бюджете"/>
    <w:basedOn w:val="1"/>
    <w:link w:val="af9"/>
    <w:qFormat/>
    <w:rsid w:val="0046515C"/>
    <w:pPr>
      <w:spacing w:before="0" w:after="0" w:line="360" w:lineRule="auto"/>
      <w:ind w:firstLine="851"/>
    </w:pPr>
    <w:rPr>
      <w:rFonts w:ascii="Times New Roman" w:hAnsi="Times New Roman" w:cs="Times New Roman"/>
      <w:bCs w:val="0"/>
      <w:kern w:val="0"/>
      <w:sz w:val="28"/>
      <w:szCs w:val="28"/>
    </w:rPr>
  </w:style>
  <w:style w:type="character" w:customStyle="1" w:styleId="af9">
    <w:name w:val="Для статей закона о бюджете Знак"/>
    <w:link w:val="af8"/>
    <w:rsid w:val="0046515C"/>
    <w:rPr>
      <w:rFonts w:eastAsia="Times New Roman"/>
      <w:b/>
      <w:sz w:val="28"/>
      <w:szCs w:val="28"/>
      <w:lang w:eastAsia="ru-RU"/>
    </w:rPr>
  </w:style>
  <w:style w:type="paragraph" w:customStyle="1" w:styleId="Standard">
    <w:name w:val="Standard"/>
    <w:uiPriority w:val="99"/>
    <w:rsid w:val="0046515C"/>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ConsPlusDocList">
    <w:name w:val="ConsPlusDocList"/>
    <w:next w:val="Standard"/>
    <w:uiPriority w:val="99"/>
    <w:rsid w:val="0046515C"/>
    <w:pPr>
      <w:widowControl w:val="0"/>
      <w:suppressAutoHyphens/>
      <w:autoSpaceDE w:val="0"/>
      <w:autoSpaceDN w:val="0"/>
      <w:textAlignment w:val="baseline"/>
    </w:pPr>
    <w:rPr>
      <w:rFonts w:ascii="Arial, sans-serif" w:eastAsia="SimSun" w:hAnsi="Arial, sans-serif" w:cs="Arial, sans-serif"/>
      <w:kern w:val="3"/>
      <w:sz w:val="20"/>
      <w:szCs w:val="20"/>
      <w:lang w:eastAsia="zh-CN" w:bidi="hi-IN"/>
    </w:rPr>
  </w:style>
  <w:style w:type="numbering" w:customStyle="1" w:styleId="15">
    <w:name w:val="Нет списка1"/>
    <w:next w:val="a3"/>
    <w:uiPriority w:val="99"/>
    <w:semiHidden/>
    <w:unhideWhenUsed/>
    <w:rsid w:val="0046515C"/>
  </w:style>
  <w:style w:type="character" w:styleId="afa">
    <w:name w:val="Emphasis"/>
    <w:qFormat/>
    <w:rsid w:val="0046515C"/>
    <w:rPr>
      <w:i/>
      <w:iCs/>
    </w:rPr>
  </w:style>
  <w:style w:type="paragraph" w:customStyle="1" w:styleId="Noeeu1">
    <w:name w:val="Noeeu1"/>
    <w:basedOn w:val="a0"/>
    <w:rsid w:val="007B2ABA"/>
    <w:pPr>
      <w:tabs>
        <w:tab w:val="left" w:pos="284"/>
      </w:tabs>
      <w:overflowPunct w:val="0"/>
      <w:autoSpaceDE w:val="0"/>
      <w:autoSpaceDN w:val="0"/>
      <w:adjustRightInd w:val="0"/>
      <w:textAlignment w:val="baseline"/>
    </w:pPr>
  </w:style>
  <w:style w:type="character" w:customStyle="1" w:styleId="ConsPlusNormal0">
    <w:name w:val="ConsPlusNormal Знак"/>
    <w:link w:val="ConsPlusNormal"/>
    <w:locked/>
    <w:rsid w:val="009C30D1"/>
    <w:rPr>
      <w:rFonts w:ascii="Arial" w:eastAsia="Times New Roman" w:hAnsi="Arial"/>
      <w:sz w:val="20"/>
      <w:szCs w:val="20"/>
      <w:lang w:eastAsia="ru-RU"/>
    </w:rPr>
  </w:style>
  <w:style w:type="paragraph" w:styleId="afb">
    <w:name w:val="No Spacing"/>
    <w:qFormat/>
    <w:rsid w:val="006F3FF7"/>
    <w:rPr>
      <w:rFonts w:ascii="Calibri" w:eastAsia="MS Mincho" w:hAnsi="Calibri"/>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1388"/>
    <w:pPr>
      <w:jc w:val="both"/>
    </w:pPr>
    <w:rPr>
      <w:rFonts w:eastAsia="Times New Roman"/>
      <w:sz w:val="24"/>
      <w:szCs w:val="20"/>
      <w:lang w:eastAsia="ru-RU"/>
    </w:rPr>
  </w:style>
  <w:style w:type="paragraph" w:styleId="1">
    <w:name w:val="heading 1"/>
    <w:basedOn w:val="a0"/>
    <w:next w:val="a0"/>
    <w:link w:val="10"/>
    <w:qFormat/>
    <w:rsid w:val="00293C9F"/>
    <w:pPr>
      <w:keepNext/>
      <w:spacing w:before="240" w:after="60"/>
      <w:outlineLvl w:val="0"/>
    </w:pPr>
    <w:rPr>
      <w:rFonts w:ascii="Arial" w:hAnsi="Arial" w:cs="Arial"/>
      <w:b/>
      <w:bCs/>
      <w:kern w:val="32"/>
      <w:sz w:val="32"/>
      <w:szCs w:val="32"/>
    </w:rPr>
  </w:style>
  <w:style w:type="paragraph" w:styleId="2">
    <w:name w:val="heading 2"/>
    <w:basedOn w:val="a0"/>
    <w:next w:val="a0"/>
    <w:link w:val="20"/>
    <w:unhideWhenUsed/>
    <w:qFormat/>
    <w:rsid w:val="002B6F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A21388"/>
    <w:pPr>
      <w:keepNext/>
      <w:widowControl w:val="0"/>
      <w:jc w:val="center"/>
      <w:outlineLvl w:val="2"/>
    </w:pPr>
    <w:rPr>
      <w:rFonts w:ascii="KomiFont" w:hAnsi="KomiFont"/>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21388"/>
    <w:rPr>
      <w:rFonts w:ascii="KomiFont" w:eastAsia="Times New Roman" w:hAnsi="KomiFont"/>
      <w:sz w:val="34"/>
      <w:szCs w:val="20"/>
      <w:lang w:eastAsia="ru-RU"/>
    </w:rPr>
  </w:style>
  <w:style w:type="paragraph" w:styleId="a4">
    <w:name w:val="Body Text Indent"/>
    <w:basedOn w:val="a0"/>
    <w:link w:val="a5"/>
    <w:rsid w:val="00A21388"/>
    <w:pPr>
      <w:jc w:val="left"/>
    </w:pPr>
    <w:rPr>
      <w:sz w:val="26"/>
    </w:rPr>
  </w:style>
  <w:style w:type="character" w:customStyle="1" w:styleId="a5">
    <w:name w:val="Основной текст с отступом Знак"/>
    <w:basedOn w:val="a1"/>
    <w:link w:val="a4"/>
    <w:rsid w:val="00A21388"/>
    <w:rPr>
      <w:rFonts w:eastAsia="Times New Roman"/>
      <w:szCs w:val="20"/>
      <w:lang w:eastAsia="ru-RU"/>
    </w:rPr>
  </w:style>
  <w:style w:type="paragraph" w:customStyle="1" w:styleId="ConsPlusTitle">
    <w:name w:val="ConsPlusTitle"/>
    <w:rsid w:val="00A21388"/>
    <w:pPr>
      <w:widowControl w:val="0"/>
      <w:autoSpaceDE w:val="0"/>
      <w:autoSpaceDN w:val="0"/>
    </w:pPr>
    <w:rPr>
      <w:rFonts w:ascii="Calibri" w:eastAsia="Times New Roman" w:hAnsi="Calibri" w:cs="Calibri"/>
      <w:b/>
      <w:sz w:val="22"/>
      <w:szCs w:val="20"/>
      <w:lang w:eastAsia="ru-RU"/>
    </w:rPr>
  </w:style>
  <w:style w:type="paragraph" w:styleId="a6">
    <w:name w:val="Balloon Text"/>
    <w:basedOn w:val="a0"/>
    <w:link w:val="a7"/>
    <w:uiPriority w:val="99"/>
    <w:unhideWhenUsed/>
    <w:rsid w:val="00A21388"/>
    <w:rPr>
      <w:rFonts w:ascii="Tahoma" w:hAnsi="Tahoma" w:cs="Tahoma"/>
      <w:sz w:val="16"/>
      <w:szCs w:val="16"/>
    </w:rPr>
  </w:style>
  <w:style w:type="character" w:customStyle="1" w:styleId="a7">
    <w:name w:val="Текст выноски Знак"/>
    <w:basedOn w:val="a1"/>
    <w:link w:val="a6"/>
    <w:uiPriority w:val="99"/>
    <w:rsid w:val="00A21388"/>
    <w:rPr>
      <w:rFonts w:ascii="Tahoma" w:eastAsia="Times New Roman" w:hAnsi="Tahoma" w:cs="Tahoma"/>
      <w:sz w:val="16"/>
      <w:szCs w:val="16"/>
      <w:lang w:eastAsia="ru-RU"/>
    </w:rPr>
  </w:style>
  <w:style w:type="table" w:styleId="a8">
    <w:name w:val="Table Grid"/>
    <w:basedOn w:val="a2"/>
    <w:uiPriority w:val="39"/>
    <w:rsid w:val="00A21388"/>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link w:val="11"/>
    <w:rsid w:val="0034314C"/>
    <w:rPr>
      <w:sz w:val="25"/>
      <w:szCs w:val="25"/>
      <w:shd w:val="clear" w:color="auto" w:fill="FFFFFF"/>
    </w:rPr>
  </w:style>
  <w:style w:type="paragraph" w:customStyle="1" w:styleId="11">
    <w:name w:val="Основной текст1"/>
    <w:basedOn w:val="a0"/>
    <w:link w:val="a9"/>
    <w:rsid w:val="0034314C"/>
    <w:pPr>
      <w:widowControl w:val="0"/>
      <w:shd w:val="clear" w:color="auto" w:fill="FFFFFF"/>
      <w:spacing w:line="0" w:lineRule="atLeast"/>
      <w:jc w:val="left"/>
    </w:pPr>
    <w:rPr>
      <w:rFonts w:eastAsiaTheme="minorHAnsi"/>
      <w:sz w:val="25"/>
      <w:szCs w:val="25"/>
      <w:lang w:eastAsia="en-US"/>
    </w:rPr>
  </w:style>
  <w:style w:type="paragraph" w:styleId="aa">
    <w:name w:val="List Paragraph"/>
    <w:basedOn w:val="a0"/>
    <w:uiPriority w:val="34"/>
    <w:qFormat/>
    <w:rsid w:val="0034314C"/>
    <w:pPr>
      <w:spacing w:after="200" w:line="276" w:lineRule="auto"/>
      <w:ind w:left="720"/>
      <w:contextualSpacing/>
      <w:jc w:val="left"/>
    </w:pPr>
    <w:rPr>
      <w:rFonts w:asciiTheme="minorHAnsi" w:eastAsiaTheme="minorEastAsia" w:hAnsiTheme="minorHAnsi" w:cstheme="minorBidi"/>
      <w:sz w:val="22"/>
      <w:szCs w:val="22"/>
    </w:rPr>
  </w:style>
  <w:style w:type="table" w:customStyle="1" w:styleId="12">
    <w:name w:val="Сетка таблицы1"/>
    <w:basedOn w:val="a2"/>
    <w:next w:val="a8"/>
    <w:rsid w:val="006E4C47"/>
    <w:pPr>
      <w:jc w:val="righ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A70002"/>
    <w:pPr>
      <w:jc w:val="both"/>
    </w:pPr>
    <w:rPr>
      <w:rFonts w:eastAsia="Times New Roman"/>
      <w:sz w:val="24"/>
      <w:szCs w:val="20"/>
      <w:lang w:eastAsia="ru-RU"/>
    </w:rPr>
  </w:style>
  <w:style w:type="paragraph" w:customStyle="1" w:styleId="ConsPlusNormal">
    <w:name w:val="ConsPlusNormal"/>
    <w:link w:val="ConsPlusNormal0"/>
    <w:qFormat/>
    <w:rsid w:val="00005D54"/>
    <w:pPr>
      <w:autoSpaceDE w:val="0"/>
      <w:autoSpaceDN w:val="0"/>
      <w:adjustRightInd w:val="0"/>
      <w:ind w:firstLine="720"/>
    </w:pPr>
    <w:rPr>
      <w:rFonts w:ascii="Arial" w:eastAsia="Times New Roman" w:hAnsi="Arial"/>
      <w:sz w:val="20"/>
      <w:szCs w:val="20"/>
      <w:lang w:eastAsia="ru-RU"/>
    </w:rPr>
  </w:style>
  <w:style w:type="paragraph" w:customStyle="1" w:styleId="ab">
    <w:name w:val="Знак"/>
    <w:basedOn w:val="a0"/>
    <w:rsid w:val="00005D54"/>
    <w:pPr>
      <w:spacing w:after="160" w:line="240" w:lineRule="exact"/>
      <w:jc w:val="left"/>
    </w:pPr>
    <w:rPr>
      <w:rFonts w:ascii="Verdana" w:hAnsi="Verdana" w:cs="Verdana"/>
      <w:sz w:val="20"/>
      <w:lang w:val="en-US" w:eastAsia="en-US"/>
    </w:rPr>
  </w:style>
  <w:style w:type="character" w:customStyle="1" w:styleId="20">
    <w:name w:val="Заголовок 2 Знак"/>
    <w:basedOn w:val="a1"/>
    <w:link w:val="2"/>
    <w:rsid w:val="002B6F37"/>
    <w:rPr>
      <w:rFonts w:asciiTheme="majorHAnsi" w:eastAsiaTheme="majorEastAsia" w:hAnsiTheme="majorHAnsi" w:cstheme="majorBidi"/>
      <w:b/>
      <w:bCs/>
      <w:color w:val="4F81BD" w:themeColor="accent1"/>
      <w:lang w:eastAsia="ru-RU"/>
    </w:rPr>
  </w:style>
  <w:style w:type="character" w:customStyle="1" w:styleId="21">
    <w:name w:val="Основной текст (2)_"/>
    <w:link w:val="22"/>
    <w:locked/>
    <w:rsid w:val="002B6F37"/>
    <w:rPr>
      <w:shd w:val="clear" w:color="auto" w:fill="FFFFFF"/>
    </w:rPr>
  </w:style>
  <w:style w:type="paragraph" w:customStyle="1" w:styleId="22">
    <w:name w:val="Основной текст (2)"/>
    <w:basedOn w:val="a0"/>
    <w:link w:val="21"/>
    <w:rsid w:val="002B6F37"/>
    <w:pPr>
      <w:shd w:val="clear" w:color="auto" w:fill="FFFFFF"/>
      <w:spacing w:line="365" w:lineRule="exact"/>
      <w:jc w:val="center"/>
    </w:pPr>
    <w:rPr>
      <w:rFonts w:eastAsiaTheme="minorHAnsi"/>
      <w:sz w:val="26"/>
      <w:szCs w:val="26"/>
      <w:lang w:eastAsia="en-US"/>
    </w:rPr>
  </w:style>
  <w:style w:type="character" w:customStyle="1" w:styleId="10">
    <w:name w:val="Заголовок 1 Знак"/>
    <w:basedOn w:val="a1"/>
    <w:link w:val="1"/>
    <w:rsid w:val="00293C9F"/>
    <w:rPr>
      <w:rFonts w:ascii="Arial" w:eastAsia="Times New Roman" w:hAnsi="Arial" w:cs="Arial"/>
      <w:b/>
      <w:bCs/>
      <w:kern w:val="32"/>
      <w:sz w:val="32"/>
      <w:szCs w:val="32"/>
      <w:lang w:eastAsia="ru-RU"/>
    </w:rPr>
  </w:style>
  <w:style w:type="paragraph" w:styleId="ac">
    <w:name w:val="Body Text"/>
    <w:basedOn w:val="a0"/>
    <w:link w:val="ad"/>
    <w:rsid w:val="00293C9F"/>
    <w:pPr>
      <w:spacing w:after="120"/>
    </w:pPr>
  </w:style>
  <w:style w:type="character" w:customStyle="1" w:styleId="ad">
    <w:name w:val="Основной текст Знак"/>
    <w:basedOn w:val="a1"/>
    <w:link w:val="ac"/>
    <w:rsid w:val="00293C9F"/>
    <w:rPr>
      <w:rFonts w:eastAsia="Times New Roman"/>
      <w:sz w:val="24"/>
      <w:szCs w:val="20"/>
      <w:lang w:eastAsia="ru-RU"/>
    </w:rPr>
  </w:style>
  <w:style w:type="character" w:styleId="ae">
    <w:name w:val="Hyperlink"/>
    <w:uiPriority w:val="99"/>
    <w:unhideWhenUsed/>
    <w:rsid w:val="002B3C35"/>
    <w:rPr>
      <w:color w:val="0000FF"/>
      <w:u w:val="single"/>
    </w:rPr>
  </w:style>
  <w:style w:type="character" w:styleId="af">
    <w:name w:val="FollowedHyperlink"/>
    <w:uiPriority w:val="99"/>
    <w:unhideWhenUsed/>
    <w:rsid w:val="002B3C35"/>
    <w:rPr>
      <w:color w:val="800080"/>
      <w:u w:val="single"/>
    </w:rPr>
  </w:style>
  <w:style w:type="character" w:customStyle="1" w:styleId="FontStyle19">
    <w:name w:val="Font Style19"/>
    <w:rsid w:val="002B3C35"/>
    <w:rPr>
      <w:rFonts w:ascii="Times New Roman" w:hAnsi="Times New Roman" w:cs="Times New Roman"/>
      <w:sz w:val="24"/>
      <w:szCs w:val="24"/>
    </w:rPr>
  </w:style>
  <w:style w:type="paragraph" w:customStyle="1" w:styleId="xl65">
    <w:name w:val="xl65"/>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hAnsi="Arial Narrow"/>
      <w:b/>
      <w:bCs/>
      <w:sz w:val="16"/>
      <w:szCs w:val="16"/>
    </w:rPr>
  </w:style>
  <w:style w:type="paragraph" w:customStyle="1" w:styleId="xl66">
    <w:name w:val="xl66"/>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sz w:val="16"/>
      <w:szCs w:val="16"/>
    </w:rPr>
  </w:style>
  <w:style w:type="paragraph" w:customStyle="1" w:styleId="xl67">
    <w:name w:val="xl6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68">
    <w:name w:val="xl6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sz w:val="16"/>
      <w:szCs w:val="16"/>
    </w:rPr>
  </w:style>
  <w:style w:type="paragraph" w:customStyle="1" w:styleId="xl69">
    <w:name w:val="xl6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70">
    <w:name w:val="xl7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1">
    <w:name w:val="xl7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sz w:val="16"/>
      <w:szCs w:val="16"/>
    </w:rPr>
  </w:style>
  <w:style w:type="paragraph" w:customStyle="1" w:styleId="xl72">
    <w:name w:val="xl72"/>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sz w:val="16"/>
      <w:szCs w:val="16"/>
    </w:rPr>
  </w:style>
  <w:style w:type="paragraph" w:customStyle="1" w:styleId="xl73">
    <w:name w:val="xl73"/>
    <w:basedOn w:val="a0"/>
    <w:rsid w:val="002B3C35"/>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4">
    <w:name w:val="xl74"/>
    <w:basedOn w:val="a0"/>
    <w:rsid w:val="002B3C35"/>
    <w:pPr>
      <w:pBdr>
        <w:top w:val="single" w:sz="4" w:space="0" w:color="auto"/>
        <w:bottom w:val="single" w:sz="4" w:space="0" w:color="auto"/>
        <w:right w:val="single" w:sz="4" w:space="0" w:color="auto"/>
      </w:pBdr>
      <w:spacing w:before="100" w:beforeAutospacing="1" w:after="100" w:afterAutospacing="1"/>
      <w:jc w:val="left"/>
      <w:textAlignment w:val="center"/>
    </w:pPr>
    <w:rPr>
      <w:rFonts w:ascii="Arial Narrow" w:hAnsi="Arial Narrow"/>
      <w:b/>
      <w:bCs/>
      <w:sz w:val="16"/>
      <w:szCs w:val="16"/>
    </w:rPr>
  </w:style>
  <w:style w:type="paragraph" w:customStyle="1" w:styleId="xl75">
    <w:name w:val="xl75"/>
    <w:basedOn w:val="a0"/>
    <w:rsid w:val="002B3C35"/>
    <w:pPr>
      <w:pBdr>
        <w:top w:val="single" w:sz="4" w:space="0" w:color="auto"/>
        <w:left w:val="single" w:sz="4" w:space="0" w:color="auto"/>
        <w:bottom w:val="single" w:sz="4" w:space="0" w:color="auto"/>
      </w:pBdr>
      <w:spacing w:before="100" w:beforeAutospacing="1" w:after="100" w:afterAutospacing="1"/>
      <w:jc w:val="left"/>
    </w:pPr>
    <w:rPr>
      <w:rFonts w:ascii="MS Sans Serif" w:hAnsi="MS Sans Serif"/>
      <w:b/>
      <w:bCs/>
      <w:sz w:val="16"/>
      <w:szCs w:val="16"/>
    </w:rPr>
  </w:style>
  <w:style w:type="paragraph" w:customStyle="1" w:styleId="xl76">
    <w:name w:val="xl76"/>
    <w:basedOn w:val="a0"/>
    <w:rsid w:val="002B3C35"/>
    <w:pPr>
      <w:pBdr>
        <w:top w:val="single" w:sz="4" w:space="0" w:color="auto"/>
        <w:bottom w:val="single" w:sz="4" w:space="0" w:color="auto"/>
        <w:right w:val="single" w:sz="4" w:space="0" w:color="auto"/>
      </w:pBdr>
      <w:spacing w:before="100" w:beforeAutospacing="1" w:after="100" w:afterAutospacing="1"/>
      <w:jc w:val="left"/>
    </w:pPr>
    <w:rPr>
      <w:rFonts w:ascii="MS Sans Serif" w:hAnsi="MS Sans Serif"/>
      <w:b/>
      <w:bCs/>
      <w:sz w:val="16"/>
      <w:szCs w:val="16"/>
    </w:rPr>
  </w:style>
  <w:style w:type="paragraph" w:customStyle="1" w:styleId="xl63">
    <w:name w:val="xl6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b/>
      <w:bCs/>
      <w:sz w:val="16"/>
      <w:szCs w:val="16"/>
    </w:rPr>
  </w:style>
  <w:style w:type="paragraph" w:customStyle="1" w:styleId="xl64">
    <w:name w:val="xl64"/>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sz w:val="16"/>
      <w:szCs w:val="16"/>
    </w:rPr>
  </w:style>
  <w:style w:type="paragraph" w:styleId="af0">
    <w:name w:val="header"/>
    <w:basedOn w:val="a0"/>
    <w:link w:val="af1"/>
    <w:uiPriority w:val="99"/>
    <w:rsid w:val="002B3C35"/>
    <w:pPr>
      <w:tabs>
        <w:tab w:val="center" w:pos="4677"/>
        <w:tab w:val="right" w:pos="9355"/>
      </w:tabs>
      <w:jc w:val="left"/>
    </w:pPr>
    <w:rPr>
      <w:szCs w:val="24"/>
    </w:rPr>
  </w:style>
  <w:style w:type="character" w:customStyle="1" w:styleId="af1">
    <w:name w:val="Верхний колонтитул Знак"/>
    <w:basedOn w:val="a1"/>
    <w:link w:val="af0"/>
    <w:uiPriority w:val="99"/>
    <w:rsid w:val="002B3C35"/>
    <w:rPr>
      <w:rFonts w:eastAsia="Times New Roman"/>
      <w:sz w:val="24"/>
      <w:szCs w:val="24"/>
      <w:lang w:eastAsia="ru-RU"/>
    </w:rPr>
  </w:style>
  <w:style w:type="paragraph" w:styleId="af2">
    <w:name w:val="footer"/>
    <w:basedOn w:val="a0"/>
    <w:link w:val="af3"/>
    <w:uiPriority w:val="99"/>
    <w:rsid w:val="002B3C35"/>
    <w:pPr>
      <w:tabs>
        <w:tab w:val="center" w:pos="4677"/>
        <w:tab w:val="right" w:pos="9355"/>
      </w:tabs>
      <w:jc w:val="left"/>
    </w:pPr>
    <w:rPr>
      <w:szCs w:val="24"/>
    </w:rPr>
  </w:style>
  <w:style w:type="character" w:customStyle="1" w:styleId="af3">
    <w:name w:val="Нижний колонтитул Знак"/>
    <w:basedOn w:val="a1"/>
    <w:link w:val="af2"/>
    <w:uiPriority w:val="99"/>
    <w:rsid w:val="002B3C35"/>
    <w:rPr>
      <w:rFonts w:eastAsia="Times New Roman"/>
      <w:sz w:val="24"/>
      <w:szCs w:val="24"/>
      <w:lang w:eastAsia="ru-RU"/>
    </w:rPr>
  </w:style>
  <w:style w:type="character" w:styleId="af4">
    <w:name w:val="page number"/>
    <w:rsid w:val="002B3C35"/>
  </w:style>
  <w:style w:type="paragraph" w:customStyle="1" w:styleId="xl77">
    <w:name w:val="xl77"/>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 w:val="16"/>
      <w:szCs w:val="16"/>
    </w:rPr>
  </w:style>
  <w:style w:type="paragraph" w:customStyle="1" w:styleId="xl78">
    <w:name w:val="xl78"/>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CYR" w:hAnsi="Arial CYR" w:cs="Arial CYR"/>
      <w:szCs w:val="24"/>
    </w:rPr>
  </w:style>
  <w:style w:type="paragraph" w:customStyle="1" w:styleId="xl79">
    <w:name w:val="xl79"/>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Cs w:val="24"/>
    </w:rPr>
  </w:style>
  <w:style w:type="paragraph" w:customStyle="1" w:styleId="xl80">
    <w:name w:val="xl80"/>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CYR" w:hAnsi="Arial CYR" w:cs="Arial CYR"/>
      <w:szCs w:val="24"/>
    </w:rPr>
  </w:style>
  <w:style w:type="paragraph" w:customStyle="1" w:styleId="xl81">
    <w:name w:val="xl81"/>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0"/>
    <w:rsid w:val="002B3C35"/>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Arial CYR" w:hAnsi="Arial CYR" w:cs="Arial CYR"/>
      <w:sz w:val="16"/>
      <w:szCs w:val="16"/>
    </w:rPr>
  </w:style>
  <w:style w:type="paragraph" w:customStyle="1" w:styleId="xl83">
    <w:name w:val="xl83"/>
    <w:basedOn w:val="a0"/>
    <w:rsid w:val="002B3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14">
    <w:name w:val="Обычный + 14 пт"/>
    <w:aliases w:val="По ширине"/>
    <w:basedOn w:val="a0"/>
    <w:rsid w:val="00436476"/>
    <w:pPr>
      <w:numPr>
        <w:numId w:val="16"/>
      </w:numPr>
    </w:pPr>
    <w:rPr>
      <w:sz w:val="28"/>
      <w:szCs w:val="28"/>
    </w:rPr>
  </w:style>
  <w:style w:type="paragraph" w:styleId="23">
    <w:name w:val="Body Text Indent 2"/>
    <w:basedOn w:val="a0"/>
    <w:link w:val="24"/>
    <w:rsid w:val="0046515C"/>
    <w:pPr>
      <w:ind w:firstLine="720"/>
    </w:pPr>
    <w:rPr>
      <w:sz w:val="26"/>
    </w:rPr>
  </w:style>
  <w:style w:type="character" w:customStyle="1" w:styleId="24">
    <w:name w:val="Основной текст с отступом 2 Знак"/>
    <w:basedOn w:val="a1"/>
    <w:link w:val="23"/>
    <w:rsid w:val="0046515C"/>
    <w:rPr>
      <w:rFonts w:eastAsia="Times New Roman"/>
      <w:szCs w:val="20"/>
      <w:lang w:eastAsia="ru-RU"/>
    </w:rPr>
  </w:style>
  <w:style w:type="paragraph" w:customStyle="1" w:styleId="1H1">
    <w:name w:val="Заголовок 1.Раздел Договора.H1.&quot;Алмаз&quot;"/>
    <w:basedOn w:val="a0"/>
    <w:next w:val="a0"/>
    <w:rsid w:val="0046515C"/>
    <w:pPr>
      <w:keepNext/>
      <w:jc w:val="left"/>
      <w:outlineLvl w:val="0"/>
    </w:pPr>
    <w:rPr>
      <w:sz w:val="26"/>
    </w:rPr>
  </w:style>
  <w:style w:type="paragraph" w:customStyle="1" w:styleId="31">
    <w:name w:val="Основной текст3"/>
    <w:basedOn w:val="a0"/>
    <w:rsid w:val="0046515C"/>
    <w:pPr>
      <w:widowControl w:val="0"/>
      <w:shd w:val="clear" w:color="auto" w:fill="FFFFFF"/>
      <w:spacing w:before="360" w:after="120" w:line="317" w:lineRule="exact"/>
      <w:ind w:hanging="320"/>
    </w:pPr>
    <w:rPr>
      <w:rFonts w:asciiTheme="minorHAnsi" w:eastAsiaTheme="minorHAnsi" w:hAnsiTheme="minorHAnsi" w:cstheme="minorBidi"/>
      <w:sz w:val="27"/>
      <w:szCs w:val="27"/>
      <w:lang w:eastAsia="en-US"/>
    </w:rPr>
  </w:style>
  <w:style w:type="paragraph" w:styleId="25">
    <w:name w:val="Body Text 2"/>
    <w:basedOn w:val="a0"/>
    <w:link w:val="26"/>
    <w:rsid w:val="0046515C"/>
    <w:pPr>
      <w:spacing w:after="120" w:line="480" w:lineRule="auto"/>
      <w:jc w:val="left"/>
    </w:pPr>
    <w:rPr>
      <w:sz w:val="20"/>
    </w:rPr>
  </w:style>
  <w:style w:type="character" w:customStyle="1" w:styleId="26">
    <w:name w:val="Основной текст 2 Знак"/>
    <w:basedOn w:val="a1"/>
    <w:link w:val="25"/>
    <w:rsid w:val="0046515C"/>
    <w:rPr>
      <w:rFonts w:eastAsia="Times New Roman"/>
      <w:sz w:val="20"/>
      <w:szCs w:val="20"/>
      <w:lang w:eastAsia="ru-RU"/>
    </w:rPr>
  </w:style>
  <w:style w:type="paragraph" w:styleId="af5">
    <w:name w:val="Title"/>
    <w:basedOn w:val="a0"/>
    <w:next w:val="a0"/>
    <w:link w:val="af6"/>
    <w:qFormat/>
    <w:rsid w:val="0046515C"/>
    <w:pPr>
      <w:spacing w:before="240" w:after="60"/>
      <w:jc w:val="center"/>
      <w:outlineLvl w:val="0"/>
    </w:pPr>
    <w:rPr>
      <w:rFonts w:ascii="Cambria" w:hAnsi="Cambria"/>
      <w:b/>
      <w:bCs/>
      <w:kern w:val="28"/>
      <w:sz w:val="32"/>
      <w:szCs w:val="32"/>
    </w:rPr>
  </w:style>
  <w:style w:type="character" w:customStyle="1" w:styleId="af6">
    <w:name w:val="Название Знак"/>
    <w:basedOn w:val="a1"/>
    <w:link w:val="af5"/>
    <w:rsid w:val="0046515C"/>
    <w:rPr>
      <w:rFonts w:ascii="Cambria" w:eastAsia="Times New Roman" w:hAnsi="Cambria"/>
      <w:b/>
      <w:bCs/>
      <w:kern w:val="28"/>
      <w:sz w:val="32"/>
      <w:szCs w:val="32"/>
      <w:lang w:eastAsia="ru-RU"/>
    </w:rPr>
  </w:style>
  <w:style w:type="paragraph" w:customStyle="1" w:styleId="af7">
    <w:name w:val="Обычный + полужирный"/>
    <w:basedOn w:val="a0"/>
    <w:rsid w:val="0046515C"/>
    <w:pPr>
      <w:tabs>
        <w:tab w:val="num" w:pos="2268"/>
      </w:tabs>
      <w:overflowPunct w:val="0"/>
      <w:autoSpaceDE w:val="0"/>
      <w:autoSpaceDN w:val="0"/>
      <w:adjustRightInd w:val="0"/>
      <w:spacing w:before="240" w:line="360" w:lineRule="auto"/>
      <w:textAlignment w:val="baseline"/>
    </w:pPr>
    <w:rPr>
      <w:b/>
      <w:szCs w:val="24"/>
    </w:rPr>
  </w:style>
  <w:style w:type="numbering" w:customStyle="1" w:styleId="a">
    <w:name w:val="Статья"/>
    <w:basedOn w:val="a3"/>
    <w:rsid w:val="0046515C"/>
    <w:pPr>
      <w:numPr>
        <w:numId w:val="39"/>
      </w:numPr>
    </w:pPr>
  </w:style>
  <w:style w:type="paragraph" w:customStyle="1" w:styleId="af8">
    <w:name w:val="Для статей закона о бюджете"/>
    <w:basedOn w:val="1"/>
    <w:link w:val="af9"/>
    <w:qFormat/>
    <w:rsid w:val="0046515C"/>
    <w:pPr>
      <w:spacing w:before="0" w:after="0" w:line="360" w:lineRule="auto"/>
      <w:ind w:firstLine="851"/>
    </w:pPr>
    <w:rPr>
      <w:rFonts w:ascii="Times New Roman" w:hAnsi="Times New Roman" w:cs="Times New Roman"/>
      <w:bCs w:val="0"/>
      <w:kern w:val="0"/>
      <w:sz w:val="28"/>
      <w:szCs w:val="28"/>
    </w:rPr>
  </w:style>
  <w:style w:type="character" w:customStyle="1" w:styleId="af9">
    <w:name w:val="Для статей закона о бюджете Знак"/>
    <w:link w:val="af8"/>
    <w:rsid w:val="0046515C"/>
    <w:rPr>
      <w:rFonts w:eastAsia="Times New Roman"/>
      <w:b/>
      <w:sz w:val="28"/>
      <w:szCs w:val="28"/>
      <w:lang w:eastAsia="ru-RU"/>
    </w:rPr>
  </w:style>
  <w:style w:type="paragraph" w:customStyle="1" w:styleId="Standard">
    <w:name w:val="Standard"/>
    <w:uiPriority w:val="99"/>
    <w:rsid w:val="0046515C"/>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ConsPlusDocList">
    <w:name w:val="ConsPlusDocList"/>
    <w:next w:val="Standard"/>
    <w:uiPriority w:val="99"/>
    <w:rsid w:val="0046515C"/>
    <w:pPr>
      <w:widowControl w:val="0"/>
      <w:suppressAutoHyphens/>
      <w:autoSpaceDE w:val="0"/>
      <w:autoSpaceDN w:val="0"/>
      <w:textAlignment w:val="baseline"/>
    </w:pPr>
    <w:rPr>
      <w:rFonts w:ascii="Arial, sans-serif" w:eastAsia="SimSun" w:hAnsi="Arial, sans-serif" w:cs="Arial, sans-serif"/>
      <w:kern w:val="3"/>
      <w:sz w:val="20"/>
      <w:szCs w:val="20"/>
      <w:lang w:eastAsia="zh-CN" w:bidi="hi-IN"/>
    </w:rPr>
  </w:style>
  <w:style w:type="numbering" w:customStyle="1" w:styleId="15">
    <w:name w:val="Нет списка1"/>
    <w:next w:val="a3"/>
    <w:uiPriority w:val="99"/>
    <w:semiHidden/>
    <w:unhideWhenUsed/>
    <w:rsid w:val="0046515C"/>
  </w:style>
  <w:style w:type="character" w:styleId="afa">
    <w:name w:val="Emphasis"/>
    <w:qFormat/>
    <w:rsid w:val="0046515C"/>
    <w:rPr>
      <w:i/>
      <w:iCs/>
    </w:rPr>
  </w:style>
  <w:style w:type="paragraph" w:customStyle="1" w:styleId="Noeeu1">
    <w:name w:val="Noeeu1"/>
    <w:basedOn w:val="a0"/>
    <w:rsid w:val="007B2ABA"/>
    <w:pPr>
      <w:tabs>
        <w:tab w:val="left" w:pos="284"/>
      </w:tabs>
      <w:overflowPunct w:val="0"/>
      <w:autoSpaceDE w:val="0"/>
      <w:autoSpaceDN w:val="0"/>
      <w:adjustRightInd w:val="0"/>
      <w:textAlignment w:val="baseline"/>
    </w:pPr>
  </w:style>
  <w:style w:type="character" w:customStyle="1" w:styleId="ConsPlusNormal0">
    <w:name w:val="ConsPlusNormal Знак"/>
    <w:link w:val="ConsPlusNormal"/>
    <w:locked/>
    <w:rsid w:val="009C30D1"/>
    <w:rPr>
      <w:rFonts w:ascii="Arial" w:eastAsia="Times New Roman" w:hAnsi="Arial"/>
      <w:sz w:val="20"/>
      <w:szCs w:val="20"/>
      <w:lang w:eastAsia="ru-RU"/>
    </w:rPr>
  </w:style>
  <w:style w:type="paragraph" w:styleId="afb">
    <w:name w:val="No Spacing"/>
    <w:qFormat/>
    <w:rsid w:val="006F3FF7"/>
    <w:rPr>
      <w:rFonts w:ascii="Calibri" w:eastAsia="MS Mincho" w:hAnsi="Calibr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61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1671</Words>
  <Characters>9531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sovet14</dc:creator>
  <cp:lastModifiedBy>sovet14</cp:lastModifiedBy>
  <cp:revision>3</cp:revision>
  <cp:lastPrinted>2021-11-23T13:24:00Z</cp:lastPrinted>
  <dcterms:created xsi:type="dcterms:W3CDTF">2021-11-23T13:25:00Z</dcterms:created>
  <dcterms:modified xsi:type="dcterms:W3CDTF">2021-11-23T13:27:00Z</dcterms:modified>
</cp:coreProperties>
</file>